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04F6C" w14:textId="6186D1ED" w:rsidR="00B517C8" w:rsidRPr="00C60AFE" w:rsidRDefault="00B517C8" w:rsidP="00B517C8">
      <w:pPr>
        <w:pStyle w:val="Titel"/>
      </w:pPr>
      <w:bookmarkStart w:id="0" w:name="_Hlk31095742"/>
      <w:bookmarkStart w:id="1" w:name="_Hlk30508090"/>
      <w:bookmarkStart w:id="2" w:name="_Hlk31097925"/>
      <w:r w:rsidRPr="00C60AFE">
        <w:t xml:space="preserve">Mustervorlage: </w:t>
      </w:r>
      <w:r>
        <w:t>Sicherheitskonzept</w:t>
      </w:r>
    </w:p>
    <w:p w14:paraId="31F395DC" w14:textId="77777777" w:rsidR="00B517C8" w:rsidRPr="008011E8" w:rsidRDefault="00B517C8" w:rsidP="00B517C8">
      <w:pPr>
        <w:rPr>
          <w:rFonts w:eastAsia="Times New Roman" w:cs="Helvetica"/>
          <w:i/>
          <w:szCs w:val="19"/>
        </w:rPr>
      </w:pPr>
      <w:bookmarkStart w:id="3" w:name="_Hlk31093997"/>
      <w:bookmarkStart w:id="4" w:name="_Hlk31102653"/>
      <w:bookmarkEnd w:id="0"/>
      <w:r w:rsidRPr="00512817">
        <w:rPr>
          <w:rFonts w:eastAsia="Times New Roman" w:cs="Helvetica"/>
          <w:i/>
          <w:color w:val="000000"/>
          <w:szCs w:val="19"/>
        </w:rPr>
        <w:t xml:space="preserve">Dies ist eine vom DSJ zur Verfügung gestellte Mustervorlage. Bitte beachtet, die entsprechenden Logos oder Informationen durch jene des </w:t>
      </w:r>
      <w:proofErr w:type="spellStart"/>
      <w:r w:rsidRPr="00512817">
        <w:rPr>
          <w:rFonts w:eastAsia="Times New Roman" w:cs="Helvetica"/>
          <w:i/>
          <w:color w:val="000000"/>
          <w:szCs w:val="19"/>
        </w:rPr>
        <w:t>Jupas</w:t>
      </w:r>
      <w:proofErr w:type="spellEnd"/>
      <w:r w:rsidRPr="00512817">
        <w:rPr>
          <w:rFonts w:eastAsia="Times New Roman" w:cs="Helvetica"/>
          <w:i/>
          <w:color w:val="000000"/>
          <w:szCs w:val="19"/>
        </w:rPr>
        <w:t xml:space="preserve"> zu ersetzen, wenn das Dokument für eure Zwecke verwendet wird. Für Fragen zu einer bestehenden Mustervorlage oder Anfragen nach einer neuen Mustervorlage könnt ihr euch an </w:t>
      </w:r>
      <w:bookmarkStart w:id="5" w:name="_Hlk31095799"/>
      <w:r>
        <w:fldChar w:fldCharType="begin"/>
      </w:r>
      <w:r>
        <w:instrText xml:space="preserve"> HYPERLINK "mailto:info@youpa.ch" </w:instrText>
      </w:r>
      <w:r>
        <w:fldChar w:fldCharType="separate"/>
      </w:r>
      <w:r w:rsidRPr="00F67305">
        <w:rPr>
          <w:rFonts w:eastAsia="Times New Roman" w:cs="Helvetica"/>
          <w:i/>
          <w:color w:val="174190" w:themeColor="accent1"/>
          <w:szCs w:val="19"/>
          <w:u w:val="single"/>
        </w:rPr>
        <w:t>info@youpa.ch</w:t>
      </w:r>
      <w:r>
        <w:rPr>
          <w:rFonts w:eastAsia="Times New Roman" w:cs="Helvetica"/>
          <w:i/>
          <w:color w:val="174190" w:themeColor="accent1"/>
          <w:szCs w:val="19"/>
          <w:u w:val="single"/>
        </w:rPr>
        <w:fldChar w:fldCharType="end"/>
      </w:r>
      <w:bookmarkEnd w:id="5"/>
      <w:r w:rsidRPr="00512817">
        <w:rPr>
          <w:rFonts w:eastAsia="Times New Roman" w:cs="Helvetica"/>
          <w:i/>
          <w:color w:val="000000"/>
          <w:szCs w:val="19"/>
        </w:rPr>
        <w:t xml:space="preserve"> </w:t>
      </w:r>
      <w:r w:rsidRPr="00512817">
        <w:rPr>
          <w:rFonts w:eastAsia="Times New Roman" w:cs="Helvetica"/>
          <w:i/>
          <w:szCs w:val="19"/>
        </w:rPr>
        <w:t>wenden.</w:t>
      </w:r>
      <w:bookmarkEnd w:id="1"/>
      <w:bookmarkEnd w:id="3"/>
    </w:p>
    <w:bookmarkEnd w:id="2"/>
    <w:bookmarkEnd w:id="4"/>
    <w:p w14:paraId="58B22541" w14:textId="77777777" w:rsidR="00685C7E" w:rsidRDefault="00685C7E" w:rsidP="00685C7E">
      <w:pPr>
        <w:pStyle w:val="berschrift1"/>
      </w:pPr>
      <w:r>
        <w:t>Allgemeine Informationen</w:t>
      </w:r>
    </w:p>
    <w:tbl>
      <w:tblPr>
        <w:tblStyle w:val="TabelleDSJ"/>
        <w:tblW w:w="0" w:type="auto"/>
        <w:tblInd w:w="0" w:type="dxa"/>
        <w:tblLook w:val="04A0" w:firstRow="1" w:lastRow="0" w:firstColumn="1" w:lastColumn="0" w:noHBand="0" w:noVBand="1"/>
      </w:tblPr>
      <w:tblGrid>
        <w:gridCol w:w="1871"/>
        <w:gridCol w:w="6401"/>
      </w:tblGrid>
      <w:tr w:rsidR="00685C7E" w14:paraId="533FF9EC" w14:textId="77777777" w:rsidTr="00685C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8" w:type="dxa"/>
            <w:tcBorders>
              <w:top w:val="single" w:sz="4" w:space="0" w:color="174190" w:themeColor="accent1"/>
              <w:left w:val="single" w:sz="4" w:space="0" w:color="174190" w:themeColor="accent1"/>
              <w:bottom w:val="single" w:sz="4" w:space="0" w:color="174190" w:themeColor="accent1"/>
              <w:right w:val="single" w:sz="4" w:space="0" w:color="174190" w:themeColor="accent1"/>
            </w:tcBorders>
            <w:hideMark/>
          </w:tcPr>
          <w:p w14:paraId="454C1F0B" w14:textId="77777777" w:rsidR="00685C7E" w:rsidRPr="00685C7E" w:rsidRDefault="00685C7E">
            <w:pPr>
              <w:pStyle w:val="Normal-TabelleInhalt"/>
              <w:rPr>
                <w:color w:val="174190" w:themeColor="accent1"/>
              </w:rPr>
            </w:pPr>
            <w:r w:rsidRPr="00685C7E">
              <w:rPr>
                <w:color w:val="174190" w:themeColor="accent1"/>
              </w:rPr>
              <w:t>Veranstaltung</w:t>
            </w:r>
          </w:p>
        </w:tc>
        <w:tc>
          <w:tcPr>
            <w:tcW w:w="6506" w:type="dxa"/>
            <w:tcBorders>
              <w:top w:val="single" w:sz="4" w:space="0" w:color="174190" w:themeColor="accent1"/>
              <w:left w:val="single" w:sz="4" w:space="0" w:color="174190" w:themeColor="accent1"/>
              <w:bottom w:val="single" w:sz="4" w:space="0" w:color="174190" w:themeColor="accent1"/>
              <w:right w:val="single" w:sz="4" w:space="0" w:color="174190" w:themeColor="accent1"/>
            </w:tcBorders>
          </w:tcPr>
          <w:p w14:paraId="144FC4DC" w14:textId="77777777" w:rsidR="00685C7E" w:rsidRDefault="00685C7E">
            <w:pPr>
              <w:pStyle w:val="Normal-TabelleInhalt"/>
              <w:cnfStyle w:val="100000000000" w:firstRow="1" w:lastRow="0" w:firstColumn="0" w:lastColumn="0" w:oddVBand="0" w:evenVBand="0" w:oddHBand="0" w:evenHBand="0" w:firstRowFirstColumn="0" w:firstRowLastColumn="0" w:lastRowFirstColumn="0" w:lastRowLastColumn="0"/>
              <w:rPr>
                <w:color w:val="131313"/>
              </w:rPr>
            </w:pPr>
          </w:p>
        </w:tc>
      </w:tr>
      <w:tr w:rsidR="00685C7E" w14:paraId="558D305F" w14:textId="77777777" w:rsidTr="00685C7E">
        <w:tc>
          <w:tcPr>
            <w:cnfStyle w:val="001000000000" w:firstRow="0" w:lastRow="0" w:firstColumn="1" w:lastColumn="0" w:oddVBand="0" w:evenVBand="0" w:oddHBand="0" w:evenHBand="0" w:firstRowFirstColumn="0" w:firstRowLastColumn="0" w:lastRowFirstColumn="0" w:lastRowLastColumn="0"/>
            <w:tcW w:w="1878" w:type="dxa"/>
            <w:tcBorders>
              <w:top w:val="single" w:sz="4" w:space="0" w:color="174190" w:themeColor="accent1"/>
              <w:left w:val="single" w:sz="4" w:space="0" w:color="174190" w:themeColor="accent1"/>
              <w:bottom w:val="single" w:sz="4" w:space="0" w:color="174190" w:themeColor="accent1"/>
              <w:right w:val="single" w:sz="4" w:space="0" w:color="174190" w:themeColor="accent1"/>
            </w:tcBorders>
            <w:hideMark/>
          </w:tcPr>
          <w:p w14:paraId="5863AFF2" w14:textId="0A9D9E74" w:rsidR="00685C7E" w:rsidRPr="00685C7E" w:rsidRDefault="00685C7E">
            <w:pPr>
              <w:pStyle w:val="Normal-TabelleInhalt"/>
              <w:rPr>
                <w:color w:val="174190" w:themeColor="accent1"/>
              </w:rPr>
            </w:pPr>
            <w:proofErr w:type="spellStart"/>
            <w:r w:rsidRPr="00685C7E">
              <w:rPr>
                <w:color w:val="174190" w:themeColor="accent1"/>
              </w:rPr>
              <w:t>Organisator</w:t>
            </w:r>
            <w:r w:rsidR="00554658">
              <w:rPr>
                <w:color w:val="174190" w:themeColor="accent1"/>
              </w:rPr>
              <w:t>In</w:t>
            </w:r>
            <w:proofErr w:type="spellEnd"/>
          </w:p>
        </w:tc>
        <w:tc>
          <w:tcPr>
            <w:tcW w:w="6506" w:type="dxa"/>
            <w:tcBorders>
              <w:top w:val="single" w:sz="4" w:space="0" w:color="174190" w:themeColor="accent1"/>
              <w:left w:val="single" w:sz="4" w:space="0" w:color="174190" w:themeColor="accent1"/>
              <w:bottom w:val="single" w:sz="4" w:space="0" w:color="174190" w:themeColor="accent1"/>
              <w:right w:val="single" w:sz="4" w:space="0" w:color="174190" w:themeColor="accent1"/>
            </w:tcBorders>
          </w:tcPr>
          <w:p w14:paraId="0361AF42" w14:textId="77777777" w:rsidR="00685C7E" w:rsidRDefault="00685C7E">
            <w:pPr>
              <w:pStyle w:val="Normal-TabelleInhalt"/>
              <w:cnfStyle w:val="000000000000" w:firstRow="0" w:lastRow="0" w:firstColumn="0" w:lastColumn="0" w:oddVBand="0" w:evenVBand="0" w:oddHBand="0" w:evenHBand="0" w:firstRowFirstColumn="0" w:firstRowLastColumn="0" w:lastRowFirstColumn="0" w:lastRowLastColumn="0"/>
              <w:rPr>
                <w:color w:val="131313"/>
              </w:rPr>
            </w:pPr>
          </w:p>
        </w:tc>
      </w:tr>
      <w:tr w:rsidR="00685C7E" w14:paraId="3D426FE3" w14:textId="77777777" w:rsidTr="00685C7E">
        <w:tc>
          <w:tcPr>
            <w:cnfStyle w:val="001000000000" w:firstRow="0" w:lastRow="0" w:firstColumn="1" w:lastColumn="0" w:oddVBand="0" w:evenVBand="0" w:oddHBand="0" w:evenHBand="0" w:firstRowFirstColumn="0" w:firstRowLastColumn="0" w:lastRowFirstColumn="0" w:lastRowLastColumn="0"/>
            <w:tcW w:w="1878" w:type="dxa"/>
            <w:tcBorders>
              <w:top w:val="single" w:sz="4" w:space="0" w:color="174190" w:themeColor="accent1"/>
              <w:left w:val="single" w:sz="4" w:space="0" w:color="174190" w:themeColor="accent1"/>
              <w:bottom w:val="single" w:sz="4" w:space="0" w:color="174190" w:themeColor="accent1"/>
              <w:right w:val="single" w:sz="4" w:space="0" w:color="174190" w:themeColor="accent1"/>
            </w:tcBorders>
            <w:hideMark/>
          </w:tcPr>
          <w:p w14:paraId="24858B99" w14:textId="77777777" w:rsidR="00685C7E" w:rsidRPr="00685C7E" w:rsidRDefault="00685C7E">
            <w:pPr>
              <w:pStyle w:val="Normal-TabelleInhalt"/>
              <w:rPr>
                <w:color w:val="174190" w:themeColor="accent1"/>
              </w:rPr>
            </w:pPr>
            <w:r w:rsidRPr="00685C7E">
              <w:rPr>
                <w:color w:val="174190" w:themeColor="accent1"/>
              </w:rPr>
              <w:t>Projektgruppe</w:t>
            </w:r>
          </w:p>
        </w:tc>
        <w:tc>
          <w:tcPr>
            <w:tcW w:w="6506" w:type="dxa"/>
            <w:tcBorders>
              <w:top w:val="single" w:sz="4" w:space="0" w:color="174190" w:themeColor="accent1"/>
              <w:left w:val="single" w:sz="4" w:space="0" w:color="174190" w:themeColor="accent1"/>
              <w:bottom w:val="single" w:sz="4" w:space="0" w:color="174190" w:themeColor="accent1"/>
              <w:right w:val="single" w:sz="4" w:space="0" w:color="174190" w:themeColor="accent1"/>
            </w:tcBorders>
          </w:tcPr>
          <w:p w14:paraId="32493351" w14:textId="77777777" w:rsidR="00685C7E" w:rsidRDefault="00685C7E">
            <w:pPr>
              <w:pStyle w:val="Normal-TabelleInhalt"/>
              <w:cnfStyle w:val="000000000000" w:firstRow="0" w:lastRow="0" w:firstColumn="0" w:lastColumn="0" w:oddVBand="0" w:evenVBand="0" w:oddHBand="0" w:evenHBand="0" w:firstRowFirstColumn="0" w:firstRowLastColumn="0" w:lastRowFirstColumn="0" w:lastRowLastColumn="0"/>
              <w:rPr>
                <w:color w:val="131313"/>
              </w:rPr>
            </w:pPr>
          </w:p>
        </w:tc>
      </w:tr>
      <w:tr w:rsidR="00685C7E" w14:paraId="32C5B9C7" w14:textId="77777777" w:rsidTr="00685C7E">
        <w:tc>
          <w:tcPr>
            <w:cnfStyle w:val="001000000000" w:firstRow="0" w:lastRow="0" w:firstColumn="1" w:lastColumn="0" w:oddVBand="0" w:evenVBand="0" w:oddHBand="0" w:evenHBand="0" w:firstRowFirstColumn="0" w:firstRowLastColumn="0" w:lastRowFirstColumn="0" w:lastRowLastColumn="0"/>
            <w:tcW w:w="1878" w:type="dxa"/>
            <w:tcBorders>
              <w:top w:val="single" w:sz="4" w:space="0" w:color="174190" w:themeColor="accent1"/>
              <w:left w:val="single" w:sz="4" w:space="0" w:color="174190" w:themeColor="accent1"/>
              <w:bottom w:val="single" w:sz="4" w:space="0" w:color="174190" w:themeColor="accent1"/>
              <w:right w:val="single" w:sz="4" w:space="0" w:color="174190" w:themeColor="accent1"/>
            </w:tcBorders>
            <w:hideMark/>
          </w:tcPr>
          <w:p w14:paraId="38CB198D" w14:textId="77777777" w:rsidR="00685C7E" w:rsidRPr="00685C7E" w:rsidRDefault="00685C7E">
            <w:pPr>
              <w:pStyle w:val="Normal-TabelleInhalt"/>
              <w:rPr>
                <w:color w:val="174190" w:themeColor="accent1"/>
              </w:rPr>
            </w:pPr>
            <w:r w:rsidRPr="00685C7E">
              <w:rPr>
                <w:color w:val="174190" w:themeColor="accent1"/>
              </w:rPr>
              <w:t>Mitglieder Krisenteam inkl. Tel Nr.</w:t>
            </w:r>
          </w:p>
        </w:tc>
        <w:tc>
          <w:tcPr>
            <w:tcW w:w="6506" w:type="dxa"/>
            <w:tcBorders>
              <w:top w:val="single" w:sz="4" w:space="0" w:color="174190" w:themeColor="accent1"/>
              <w:left w:val="single" w:sz="4" w:space="0" w:color="174190" w:themeColor="accent1"/>
              <w:bottom w:val="single" w:sz="4" w:space="0" w:color="174190" w:themeColor="accent1"/>
              <w:right w:val="single" w:sz="4" w:space="0" w:color="174190" w:themeColor="accent1"/>
            </w:tcBorders>
          </w:tcPr>
          <w:p w14:paraId="62A01801" w14:textId="77777777" w:rsidR="00685C7E" w:rsidRDefault="00685C7E">
            <w:pPr>
              <w:pStyle w:val="Normal-TabelleInhalt"/>
              <w:cnfStyle w:val="000000000000" w:firstRow="0" w:lastRow="0" w:firstColumn="0" w:lastColumn="0" w:oddVBand="0" w:evenVBand="0" w:oddHBand="0" w:evenHBand="0" w:firstRowFirstColumn="0" w:firstRowLastColumn="0" w:lastRowFirstColumn="0" w:lastRowLastColumn="0"/>
              <w:rPr>
                <w:color w:val="666666" w:themeColor="text1" w:themeTint="99"/>
              </w:rPr>
            </w:pPr>
          </w:p>
        </w:tc>
      </w:tr>
      <w:tr w:rsidR="00685C7E" w14:paraId="541108DF" w14:textId="77777777" w:rsidTr="00685C7E">
        <w:tc>
          <w:tcPr>
            <w:cnfStyle w:val="001000000000" w:firstRow="0" w:lastRow="0" w:firstColumn="1" w:lastColumn="0" w:oddVBand="0" w:evenVBand="0" w:oddHBand="0" w:evenHBand="0" w:firstRowFirstColumn="0" w:firstRowLastColumn="0" w:lastRowFirstColumn="0" w:lastRowLastColumn="0"/>
            <w:tcW w:w="1878" w:type="dxa"/>
            <w:tcBorders>
              <w:top w:val="single" w:sz="4" w:space="0" w:color="174190" w:themeColor="accent1"/>
              <w:left w:val="single" w:sz="4" w:space="0" w:color="174190" w:themeColor="accent1"/>
              <w:bottom w:val="single" w:sz="4" w:space="0" w:color="174190" w:themeColor="accent1"/>
              <w:right w:val="single" w:sz="4" w:space="0" w:color="174190" w:themeColor="accent1"/>
            </w:tcBorders>
            <w:hideMark/>
          </w:tcPr>
          <w:p w14:paraId="6674D1D8" w14:textId="77777777" w:rsidR="00685C7E" w:rsidRPr="00685C7E" w:rsidRDefault="00685C7E">
            <w:pPr>
              <w:pStyle w:val="Normal-TabelleInhalt"/>
              <w:rPr>
                <w:color w:val="174190" w:themeColor="accent1"/>
              </w:rPr>
            </w:pPr>
            <w:r w:rsidRPr="00685C7E">
              <w:rPr>
                <w:color w:val="174190" w:themeColor="accent1"/>
              </w:rPr>
              <w:t>Ort</w:t>
            </w:r>
          </w:p>
        </w:tc>
        <w:tc>
          <w:tcPr>
            <w:tcW w:w="6506" w:type="dxa"/>
            <w:tcBorders>
              <w:top w:val="single" w:sz="4" w:space="0" w:color="174190" w:themeColor="accent1"/>
              <w:left w:val="single" w:sz="4" w:space="0" w:color="174190" w:themeColor="accent1"/>
              <w:bottom w:val="single" w:sz="4" w:space="0" w:color="174190" w:themeColor="accent1"/>
              <w:right w:val="single" w:sz="4" w:space="0" w:color="174190" w:themeColor="accent1"/>
            </w:tcBorders>
          </w:tcPr>
          <w:p w14:paraId="2AA34168" w14:textId="77777777" w:rsidR="00685C7E" w:rsidRDefault="00685C7E">
            <w:pPr>
              <w:pStyle w:val="Normal-TabelleInhalt"/>
              <w:cnfStyle w:val="000000000000" w:firstRow="0" w:lastRow="0" w:firstColumn="0" w:lastColumn="0" w:oddVBand="0" w:evenVBand="0" w:oddHBand="0" w:evenHBand="0" w:firstRowFirstColumn="0" w:firstRowLastColumn="0" w:lastRowFirstColumn="0" w:lastRowLastColumn="0"/>
              <w:rPr>
                <w:color w:val="131313"/>
              </w:rPr>
            </w:pPr>
          </w:p>
        </w:tc>
      </w:tr>
      <w:tr w:rsidR="00685C7E" w14:paraId="02840892" w14:textId="77777777" w:rsidTr="00685C7E">
        <w:tc>
          <w:tcPr>
            <w:cnfStyle w:val="001000000000" w:firstRow="0" w:lastRow="0" w:firstColumn="1" w:lastColumn="0" w:oddVBand="0" w:evenVBand="0" w:oddHBand="0" w:evenHBand="0" w:firstRowFirstColumn="0" w:firstRowLastColumn="0" w:lastRowFirstColumn="0" w:lastRowLastColumn="0"/>
            <w:tcW w:w="1878" w:type="dxa"/>
            <w:tcBorders>
              <w:top w:val="single" w:sz="4" w:space="0" w:color="174190" w:themeColor="accent1"/>
              <w:left w:val="single" w:sz="4" w:space="0" w:color="174190" w:themeColor="accent1"/>
              <w:bottom w:val="single" w:sz="4" w:space="0" w:color="174190" w:themeColor="accent1"/>
              <w:right w:val="single" w:sz="4" w:space="0" w:color="174190" w:themeColor="accent1"/>
            </w:tcBorders>
            <w:hideMark/>
          </w:tcPr>
          <w:p w14:paraId="2C8E47E7" w14:textId="77777777" w:rsidR="00685C7E" w:rsidRPr="00685C7E" w:rsidRDefault="00685C7E">
            <w:pPr>
              <w:pStyle w:val="Normal-TabelleInhalt"/>
              <w:rPr>
                <w:color w:val="174190" w:themeColor="accent1"/>
              </w:rPr>
            </w:pPr>
            <w:r w:rsidRPr="00685C7E">
              <w:rPr>
                <w:color w:val="174190" w:themeColor="accent1"/>
              </w:rPr>
              <w:t>Datum</w:t>
            </w:r>
          </w:p>
        </w:tc>
        <w:tc>
          <w:tcPr>
            <w:tcW w:w="6506" w:type="dxa"/>
            <w:tcBorders>
              <w:top w:val="single" w:sz="4" w:space="0" w:color="174190" w:themeColor="accent1"/>
              <w:left w:val="single" w:sz="4" w:space="0" w:color="174190" w:themeColor="accent1"/>
              <w:bottom w:val="single" w:sz="4" w:space="0" w:color="174190" w:themeColor="accent1"/>
              <w:right w:val="single" w:sz="4" w:space="0" w:color="174190" w:themeColor="accent1"/>
            </w:tcBorders>
          </w:tcPr>
          <w:p w14:paraId="69692A2E" w14:textId="77777777" w:rsidR="00685C7E" w:rsidRDefault="00685C7E">
            <w:pPr>
              <w:pStyle w:val="Normal-TabelleInhalt"/>
              <w:cnfStyle w:val="000000000000" w:firstRow="0" w:lastRow="0" w:firstColumn="0" w:lastColumn="0" w:oddVBand="0" w:evenVBand="0" w:oddHBand="0" w:evenHBand="0" w:firstRowFirstColumn="0" w:firstRowLastColumn="0" w:lastRowFirstColumn="0" w:lastRowLastColumn="0"/>
              <w:rPr>
                <w:color w:val="131313"/>
              </w:rPr>
            </w:pPr>
          </w:p>
        </w:tc>
      </w:tr>
      <w:tr w:rsidR="00685C7E" w14:paraId="744C030D" w14:textId="77777777" w:rsidTr="00685C7E">
        <w:tc>
          <w:tcPr>
            <w:cnfStyle w:val="001000000000" w:firstRow="0" w:lastRow="0" w:firstColumn="1" w:lastColumn="0" w:oddVBand="0" w:evenVBand="0" w:oddHBand="0" w:evenHBand="0" w:firstRowFirstColumn="0" w:firstRowLastColumn="0" w:lastRowFirstColumn="0" w:lastRowLastColumn="0"/>
            <w:tcW w:w="1878" w:type="dxa"/>
            <w:tcBorders>
              <w:top w:val="single" w:sz="4" w:space="0" w:color="174190" w:themeColor="accent1"/>
              <w:left w:val="single" w:sz="4" w:space="0" w:color="174190" w:themeColor="accent1"/>
              <w:bottom w:val="single" w:sz="4" w:space="0" w:color="174190" w:themeColor="accent1"/>
              <w:right w:val="single" w:sz="4" w:space="0" w:color="174190" w:themeColor="accent1"/>
            </w:tcBorders>
            <w:hideMark/>
          </w:tcPr>
          <w:p w14:paraId="1E49850F" w14:textId="77777777" w:rsidR="00685C7E" w:rsidRPr="00685C7E" w:rsidRDefault="00685C7E">
            <w:pPr>
              <w:pStyle w:val="Normal-TabelleInhalt"/>
              <w:rPr>
                <w:color w:val="174190" w:themeColor="accent1"/>
              </w:rPr>
            </w:pPr>
            <w:r w:rsidRPr="00685C7E">
              <w:rPr>
                <w:color w:val="174190" w:themeColor="accent1"/>
              </w:rPr>
              <w:t>Notfalltelefon</w:t>
            </w:r>
          </w:p>
        </w:tc>
        <w:tc>
          <w:tcPr>
            <w:tcW w:w="6506" w:type="dxa"/>
            <w:tcBorders>
              <w:top w:val="single" w:sz="4" w:space="0" w:color="174190" w:themeColor="accent1"/>
              <w:left w:val="single" w:sz="4" w:space="0" w:color="174190" w:themeColor="accent1"/>
              <w:bottom w:val="single" w:sz="4" w:space="0" w:color="174190" w:themeColor="accent1"/>
              <w:right w:val="single" w:sz="4" w:space="0" w:color="174190" w:themeColor="accent1"/>
            </w:tcBorders>
          </w:tcPr>
          <w:p w14:paraId="058256E3" w14:textId="77777777" w:rsidR="00685C7E" w:rsidRDefault="00685C7E">
            <w:pPr>
              <w:pStyle w:val="Normal-TabelleInhalt"/>
              <w:cnfStyle w:val="000000000000" w:firstRow="0" w:lastRow="0" w:firstColumn="0" w:lastColumn="0" w:oddVBand="0" w:evenVBand="0" w:oddHBand="0" w:evenHBand="0" w:firstRowFirstColumn="0" w:firstRowLastColumn="0" w:lastRowFirstColumn="0" w:lastRowLastColumn="0"/>
            </w:pPr>
          </w:p>
        </w:tc>
      </w:tr>
      <w:tr w:rsidR="00685C7E" w14:paraId="3B170F2E" w14:textId="77777777" w:rsidTr="00685C7E">
        <w:tc>
          <w:tcPr>
            <w:cnfStyle w:val="001000000000" w:firstRow="0" w:lastRow="0" w:firstColumn="1" w:lastColumn="0" w:oddVBand="0" w:evenVBand="0" w:oddHBand="0" w:evenHBand="0" w:firstRowFirstColumn="0" w:firstRowLastColumn="0" w:lastRowFirstColumn="0" w:lastRowLastColumn="0"/>
            <w:tcW w:w="1878" w:type="dxa"/>
            <w:tcBorders>
              <w:top w:val="single" w:sz="4" w:space="0" w:color="174190" w:themeColor="accent1"/>
              <w:left w:val="single" w:sz="4" w:space="0" w:color="174190" w:themeColor="accent1"/>
              <w:bottom w:val="single" w:sz="4" w:space="0" w:color="174190" w:themeColor="accent1"/>
              <w:right w:val="single" w:sz="4" w:space="0" w:color="174190" w:themeColor="accent1"/>
            </w:tcBorders>
            <w:hideMark/>
          </w:tcPr>
          <w:p w14:paraId="231DF998" w14:textId="77777777" w:rsidR="00685C7E" w:rsidRPr="00685C7E" w:rsidRDefault="00685C7E">
            <w:pPr>
              <w:pStyle w:val="Normal-TabelleInhalt"/>
              <w:rPr>
                <w:color w:val="174190" w:themeColor="accent1"/>
              </w:rPr>
            </w:pPr>
            <w:r w:rsidRPr="00685C7E">
              <w:rPr>
                <w:color w:val="174190" w:themeColor="accent1"/>
              </w:rPr>
              <w:t>Nummern Sicherheitsdienste</w:t>
            </w:r>
          </w:p>
        </w:tc>
        <w:tc>
          <w:tcPr>
            <w:tcW w:w="6506" w:type="dxa"/>
            <w:tcBorders>
              <w:top w:val="single" w:sz="4" w:space="0" w:color="174190" w:themeColor="accent1"/>
              <w:left w:val="single" w:sz="4" w:space="0" w:color="174190" w:themeColor="accent1"/>
              <w:bottom w:val="single" w:sz="4" w:space="0" w:color="174190" w:themeColor="accent1"/>
              <w:right w:val="single" w:sz="4" w:space="0" w:color="174190" w:themeColor="accent1"/>
            </w:tcBorders>
            <w:hideMark/>
          </w:tcPr>
          <w:p w14:paraId="4FFCF709" w14:textId="77777777" w:rsidR="00685C7E" w:rsidRDefault="00685C7E">
            <w:pPr>
              <w:pStyle w:val="Normal-TabelleInhalt"/>
              <w:cnfStyle w:val="000000000000" w:firstRow="0" w:lastRow="0" w:firstColumn="0" w:lastColumn="0" w:oddVBand="0" w:evenVBand="0" w:oddHBand="0" w:evenHBand="0" w:firstRowFirstColumn="0" w:firstRowLastColumn="0" w:lastRowFirstColumn="0" w:lastRowLastColumn="0"/>
              <w:rPr>
                <w:color w:val="131313"/>
              </w:rPr>
            </w:pPr>
            <w:r>
              <w:t>Polizei: 117</w:t>
            </w:r>
          </w:p>
          <w:p w14:paraId="369E04AA" w14:textId="77777777" w:rsidR="00685C7E" w:rsidRDefault="00685C7E">
            <w:pPr>
              <w:pStyle w:val="Normal-TabelleInhalt"/>
              <w:cnfStyle w:val="000000000000" w:firstRow="0" w:lastRow="0" w:firstColumn="0" w:lastColumn="0" w:oddVBand="0" w:evenVBand="0" w:oddHBand="0" w:evenHBand="0" w:firstRowFirstColumn="0" w:firstRowLastColumn="0" w:lastRowFirstColumn="0" w:lastRowLastColumn="0"/>
            </w:pPr>
            <w:r>
              <w:t>Ambulanz: 144</w:t>
            </w:r>
          </w:p>
          <w:p w14:paraId="6725B2EA" w14:textId="77777777" w:rsidR="00685C7E" w:rsidRDefault="00685C7E">
            <w:pPr>
              <w:pStyle w:val="Normal-TabelleInhalt"/>
              <w:cnfStyle w:val="000000000000" w:firstRow="0" w:lastRow="0" w:firstColumn="0" w:lastColumn="0" w:oddVBand="0" w:evenVBand="0" w:oddHBand="0" w:evenHBand="0" w:firstRowFirstColumn="0" w:firstRowLastColumn="0" w:lastRowFirstColumn="0" w:lastRowLastColumn="0"/>
            </w:pPr>
            <w:r>
              <w:t>Apotheke:</w:t>
            </w:r>
          </w:p>
          <w:p w14:paraId="2C4DADF3" w14:textId="77777777" w:rsidR="00685C7E" w:rsidRDefault="00685C7E">
            <w:pPr>
              <w:pStyle w:val="Normal-TabelleInhalt"/>
              <w:cnfStyle w:val="000000000000" w:firstRow="0" w:lastRow="0" w:firstColumn="0" w:lastColumn="0" w:oddVBand="0" w:evenVBand="0" w:oddHBand="0" w:evenHBand="0" w:firstRowFirstColumn="0" w:firstRowLastColumn="0" w:lastRowFirstColumn="0" w:lastRowLastColumn="0"/>
              <w:rPr>
                <w:color w:val="131313"/>
              </w:rPr>
            </w:pPr>
            <w:r>
              <w:t>Feuerwehr: 118</w:t>
            </w:r>
          </w:p>
        </w:tc>
      </w:tr>
      <w:tr w:rsidR="00685C7E" w14:paraId="0EA7F78D" w14:textId="77777777" w:rsidTr="00685C7E">
        <w:tc>
          <w:tcPr>
            <w:cnfStyle w:val="001000000000" w:firstRow="0" w:lastRow="0" w:firstColumn="1" w:lastColumn="0" w:oddVBand="0" w:evenVBand="0" w:oddHBand="0" w:evenHBand="0" w:firstRowFirstColumn="0" w:firstRowLastColumn="0" w:lastRowFirstColumn="0" w:lastRowLastColumn="0"/>
            <w:tcW w:w="1878" w:type="dxa"/>
            <w:tcBorders>
              <w:top w:val="single" w:sz="4" w:space="0" w:color="174190" w:themeColor="accent1"/>
              <w:left w:val="single" w:sz="4" w:space="0" w:color="174190" w:themeColor="accent1"/>
              <w:bottom w:val="single" w:sz="4" w:space="0" w:color="174190" w:themeColor="accent1"/>
              <w:right w:val="single" w:sz="4" w:space="0" w:color="174190" w:themeColor="accent1"/>
            </w:tcBorders>
            <w:hideMark/>
          </w:tcPr>
          <w:p w14:paraId="7EAE319F" w14:textId="77777777" w:rsidR="00685C7E" w:rsidRPr="00685C7E" w:rsidRDefault="00685C7E">
            <w:pPr>
              <w:pStyle w:val="Normal-TabelleInhalt"/>
              <w:rPr>
                <w:color w:val="174190" w:themeColor="accent1"/>
              </w:rPr>
            </w:pPr>
            <w:r w:rsidRPr="00685C7E">
              <w:rPr>
                <w:color w:val="174190" w:themeColor="accent1"/>
              </w:rPr>
              <w:t>Hauptgefahren</w:t>
            </w:r>
          </w:p>
        </w:tc>
        <w:tc>
          <w:tcPr>
            <w:tcW w:w="6506" w:type="dxa"/>
            <w:tcBorders>
              <w:top w:val="single" w:sz="4" w:space="0" w:color="174190" w:themeColor="accent1"/>
              <w:left w:val="single" w:sz="4" w:space="0" w:color="174190" w:themeColor="accent1"/>
              <w:bottom w:val="single" w:sz="4" w:space="0" w:color="174190" w:themeColor="accent1"/>
              <w:right w:val="single" w:sz="4" w:space="0" w:color="174190" w:themeColor="accent1"/>
            </w:tcBorders>
            <w:hideMark/>
          </w:tcPr>
          <w:p w14:paraId="7BB29FC3" w14:textId="2C36211F" w:rsidR="00685C7E" w:rsidRPr="00554658" w:rsidRDefault="00554658">
            <w:pPr>
              <w:pStyle w:val="Normal-TabelleInhalt"/>
              <w:cnfStyle w:val="000000000000" w:firstRow="0" w:lastRow="0" w:firstColumn="0" w:lastColumn="0" w:oddVBand="0" w:evenVBand="0" w:oddHBand="0" w:evenHBand="0" w:firstRowFirstColumn="0" w:firstRowLastColumn="0" w:lastRowFirstColumn="0" w:lastRowLastColumn="0"/>
              <w:rPr>
                <w:iCs/>
                <w:color w:val="131313"/>
              </w:rPr>
            </w:pPr>
            <w:r>
              <w:rPr>
                <w:iCs/>
              </w:rPr>
              <w:t>Beispiel</w:t>
            </w:r>
            <w:r w:rsidR="00685C7E" w:rsidRPr="00554658">
              <w:rPr>
                <w:iCs/>
              </w:rPr>
              <w:t xml:space="preserve">: Alkoholkonsum und andere Suchtmittel; Sportunfall, Sachschaden oder </w:t>
            </w:r>
            <w:r>
              <w:rPr>
                <w:iCs/>
              </w:rPr>
              <w:t>Ä</w:t>
            </w:r>
            <w:r w:rsidR="00685C7E" w:rsidRPr="00554658">
              <w:rPr>
                <w:iCs/>
              </w:rPr>
              <w:t>hnliches.</w:t>
            </w:r>
          </w:p>
        </w:tc>
      </w:tr>
      <w:tr w:rsidR="00685C7E" w14:paraId="751B882B" w14:textId="77777777" w:rsidTr="00685C7E">
        <w:tc>
          <w:tcPr>
            <w:cnfStyle w:val="001000000000" w:firstRow="0" w:lastRow="0" w:firstColumn="1" w:lastColumn="0" w:oddVBand="0" w:evenVBand="0" w:oddHBand="0" w:evenHBand="0" w:firstRowFirstColumn="0" w:firstRowLastColumn="0" w:lastRowFirstColumn="0" w:lastRowLastColumn="0"/>
            <w:tcW w:w="1878" w:type="dxa"/>
            <w:tcBorders>
              <w:top w:val="single" w:sz="4" w:space="0" w:color="174190" w:themeColor="accent1"/>
              <w:left w:val="single" w:sz="4" w:space="0" w:color="174190" w:themeColor="accent1"/>
              <w:bottom w:val="single" w:sz="4" w:space="0" w:color="174190" w:themeColor="accent1"/>
              <w:right w:val="single" w:sz="4" w:space="0" w:color="174190" w:themeColor="accent1"/>
            </w:tcBorders>
            <w:hideMark/>
          </w:tcPr>
          <w:p w14:paraId="5CD08B80" w14:textId="77777777" w:rsidR="00685C7E" w:rsidRPr="00685C7E" w:rsidRDefault="00685C7E">
            <w:pPr>
              <w:pStyle w:val="Normal-TabelleInhalt"/>
              <w:rPr>
                <w:color w:val="174190" w:themeColor="accent1"/>
              </w:rPr>
            </w:pPr>
            <w:r w:rsidRPr="00685C7E">
              <w:rPr>
                <w:color w:val="174190" w:themeColor="accent1"/>
              </w:rPr>
              <w:t>Mögliche Schäden</w:t>
            </w:r>
          </w:p>
        </w:tc>
        <w:tc>
          <w:tcPr>
            <w:tcW w:w="6506" w:type="dxa"/>
            <w:tcBorders>
              <w:top w:val="single" w:sz="4" w:space="0" w:color="174190" w:themeColor="accent1"/>
              <w:left w:val="single" w:sz="4" w:space="0" w:color="174190" w:themeColor="accent1"/>
              <w:bottom w:val="single" w:sz="4" w:space="0" w:color="174190" w:themeColor="accent1"/>
              <w:right w:val="single" w:sz="4" w:space="0" w:color="174190" w:themeColor="accent1"/>
            </w:tcBorders>
            <w:hideMark/>
          </w:tcPr>
          <w:p w14:paraId="47849EF1" w14:textId="77777777" w:rsidR="00685C7E" w:rsidRDefault="00685C7E">
            <w:pPr>
              <w:pStyle w:val="Normal-TabelleInhalt"/>
              <w:cnfStyle w:val="000000000000" w:firstRow="0" w:lastRow="0" w:firstColumn="0" w:lastColumn="0" w:oddVBand="0" w:evenVBand="0" w:oddHBand="0" w:evenHBand="0" w:firstRowFirstColumn="0" w:firstRowLastColumn="0" w:lastRowFirstColumn="0" w:lastRowLastColumn="0"/>
              <w:rPr>
                <w:color w:val="131313"/>
              </w:rPr>
            </w:pPr>
            <w:r>
              <w:t>Personenschaden</w:t>
            </w:r>
          </w:p>
          <w:p w14:paraId="45D25D8A" w14:textId="77777777" w:rsidR="00685C7E" w:rsidRDefault="00685C7E">
            <w:pPr>
              <w:pStyle w:val="Normal-TabelleInhalt"/>
              <w:cnfStyle w:val="000000000000" w:firstRow="0" w:lastRow="0" w:firstColumn="0" w:lastColumn="0" w:oddVBand="0" w:evenVBand="0" w:oddHBand="0" w:evenHBand="0" w:firstRowFirstColumn="0" w:firstRowLastColumn="0" w:lastRowFirstColumn="0" w:lastRowLastColumn="0"/>
            </w:pPr>
            <w:r>
              <w:t>Sachschaden</w:t>
            </w:r>
          </w:p>
          <w:p w14:paraId="325B56BE" w14:textId="3917A865" w:rsidR="00685C7E" w:rsidRDefault="00685C7E">
            <w:pPr>
              <w:pStyle w:val="Normal-TabelleInhalt"/>
              <w:cnfStyle w:val="000000000000" w:firstRow="0" w:lastRow="0" w:firstColumn="0" w:lastColumn="0" w:oddVBand="0" w:evenVBand="0" w:oddHBand="0" w:evenHBand="0" w:firstRowFirstColumn="0" w:firstRowLastColumn="0" w:lastRowFirstColumn="0" w:lastRowLastColumn="0"/>
            </w:pPr>
            <w:r>
              <w:t>Imageschaden Jugendparlament</w:t>
            </w:r>
          </w:p>
        </w:tc>
      </w:tr>
      <w:tr w:rsidR="00685C7E" w14:paraId="27E63A99" w14:textId="77777777" w:rsidTr="00685C7E">
        <w:tc>
          <w:tcPr>
            <w:cnfStyle w:val="001000000000" w:firstRow="0" w:lastRow="0" w:firstColumn="1" w:lastColumn="0" w:oddVBand="0" w:evenVBand="0" w:oddHBand="0" w:evenHBand="0" w:firstRowFirstColumn="0" w:firstRowLastColumn="0" w:lastRowFirstColumn="0" w:lastRowLastColumn="0"/>
            <w:tcW w:w="1878" w:type="dxa"/>
            <w:tcBorders>
              <w:top w:val="single" w:sz="4" w:space="0" w:color="174190" w:themeColor="accent1"/>
              <w:left w:val="single" w:sz="4" w:space="0" w:color="174190" w:themeColor="accent1"/>
              <w:bottom w:val="single" w:sz="4" w:space="0" w:color="174190" w:themeColor="accent1"/>
              <w:right w:val="single" w:sz="4" w:space="0" w:color="174190" w:themeColor="accent1"/>
            </w:tcBorders>
            <w:hideMark/>
          </w:tcPr>
          <w:p w14:paraId="3C43CEF6" w14:textId="77777777" w:rsidR="00685C7E" w:rsidRPr="00685C7E" w:rsidRDefault="00685C7E">
            <w:pPr>
              <w:pStyle w:val="Normal-TabelleInhalt"/>
              <w:rPr>
                <w:color w:val="174190" w:themeColor="accent1"/>
              </w:rPr>
            </w:pPr>
            <w:r w:rsidRPr="00685C7E">
              <w:rPr>
                <w:color w:val="174190" w:themeColor="accent1"/>
              </w:rPr>
              <w:t>Information</w:t>
            </w:r>
          </w:p>
        </w:tc>
        <w:tc>
          <w:tcPr>
            <w:tcW w:w="6506" w:type="dxa"/>
            <w:tcBorders>
              <w:top w:val="single" w:sz="4" w:space="0" w:color="174190" w:themeColor="accent1"/>
              <w:left w:val="single" w:sz="4" w:space="0" w:color="174190" w:themeColor="accent1"/>
              <w:bottom w:val="single" w:sz="4" w:space="0" w:color="174190" w:themeColor="accent1"/>
              <w:right w:val="single" w:sz="4" w:space="0" w:color="174190" w:themeColor="accent1"/>
            </w:tcBorders>
            <w:hideMark/>
          </w:tcPr>
          <w:p w14:paraId="1067783B" w14:textId="2388F8F1" w:rsidR="00685C7E" w:rsidRPr="00554658" w:rsidRDefault="00554658">
            <w:pPr>
              <w:pStyle w:val="Normal-TabelleInhalt"/>
              <w:cnfStyle w:val="000000000000" w:firstRow="0" w:lastRow="0" w:firstColumn="0" w:lastColumn="0" w:oddVBand="0" w:evenVBand="0" w:oddHBand="0" w:evenHBand="0" w:firstRowFirstColumn="0" w:firstRowLastColumn="0" w:lastRowFirstColumn="0" w:lastRowLastColumn="0"/>
              <w:rPr>
                <w:iCs/>
                <w:color w:val="131313"/>
              </w:rPr>
            </w:pPr>
            <w:r>
              <w:rPr>
                <w:iCs/>
              </w:rPr>
              <w:t>Beispiel:</w:t>
            </w:r>
            <w:r w:rsidR="00685C7E" w:rsidRPr="00554658">
              <w:rPr>
                <w:iCs/>
              </w:rPr>
              <w:t xml:space="preserve"> Die Regeln werden offiziell bekanntgegeben. </w:t>
            </w:r>
          </w:p>
          <w:p w14:paraId="6C7C2022" w14:textId="77777777" w:rsidR="00685C7E" w:rsidRPr="00554658" w:rsidRDefault="00685C7E">
            <w:pPr>
              <w:pStyle w:val="Normal-TabelleInhalt"/>
              <w:cnfStyle w:val="000000000000" w:firstRow="0" w:lastRow="0" w:firstColumn="0" w:lastColumn="0" w:oddVBand="0" w:evenVBand="0" w:oddHBand="0" w:evenHBand="0" w:firstRowFirstColumn="0" w:firstRowLastColumn="0" w:lastRowFirstColumn="0" w:lastRowLastColumn="0"/>
              <w:rPr>
                <w:iCs/>
              </w:rPr>
            </w:pPr>
            <w:r w:rsidRPr="00554658">
              <w:rPr>
                <w:iCs/>
              </w:rPr>
              <w:t>Die wichtigsten Regeln sind Teil der Teilnahmebedingungen.</w:t>
            </w:r>
          </w:p>
          <w:p w14:paraId="70E9BB19" w14:textId="51C44547" w:rsidR="00685C7E" w:rsidRPr="00554658" w:rsidRDefault="00685C7E">
            <w:pPr>
              <w:pStyle w:val="Normal-TabelleInhalt"/>
              <w:cnfStyle w:val="000000000000" w:firstRow="0" w:lastRow="0" w:firstColumn="0" w:lastColumn="0" w:oddVBand="0" w:evenVBand="0" w:oddHBand="0" w:evenHBand="0" w:firstRowFirstColumn="0" w:firstRowLastColumn="0" w:lastRowFirstColumn="0" w:lastRowLastColumn="0"/>
              <w:rPr>
                <w:iCs/>
              </w:rPr>
            </w:pPr>
            <w:r w:rsidRPr="00554658">
              <w:rPr>
                <w:iCs/>
              </w:rPr>
              <w:t>Der Krisenteam entscheidet bei einem Notfall was und wie intern den Teilnehme</w:t>
            </w:r>
            <w:r w:rsidR="00554658">
              <w:rPr>
                <w:iCs/>
              </w:rPr>
              <w:t>nden</w:t>
            </w:r>
            <w:r w:rsidRPr="00554658">
              <w:rPr>
                <w:iCs/>
              </w:rPr>
              <w:t xml:space="preserve"> informiert wird. </w:t>
            </w:r>
          </w:p>
          <w:p w14:paraId="51BBACEF" w14:textId="30AEF950" w:rsidR="00685C7E" w:rsidRDefault="00685C7E">
            <w:pPr>
              <w:pStyle w:val="Normal-TabelleInhalt"/>
              <w:cnfStyle w:val="000000000000" w:firstRow="0" w:lastRow="0" w:firstColumn="0" w:lastColumn="0" w:oddVBand="0" w:evenVBand="0" w:oddHBand="0" w:evenHBand="0" w:firstRowFirstColumn="0" w:firstRowLastColumn="0" w:lastRowFirstColumn="0" w:lastRowLastColumn="0"/>
            </w:pPr>
            <w:r w:rsidRPr="00554658">
              <w:rPr>
                <w:iCs/>
              </w:rPr>
              <w:t>Für die externe Kommunikation in Krisensituationen ist der Vorstand des Jugendparlaments zuständig.</w:t>
            </w:r>
          </w:p>
        </w:tc>
      </w:tr>
    </w:tbl>
    <w:p w14:paraId="4662B707" w14:textId="450F68A4" w:rsidR="00685C7E" w:rsidRDefault="00685C7E" w:rsidP="00685C7E">
      <w:pPr>
        <w:rPr>
          <w:rFonts w:eastAsia="ヒラギノ角ゴ Pro W3" w:cs="Helvetica"/>
          <w:color w:val="131313"/>
          <w:sz w:val="20"/>
        </w:rPr>
      </w:pPr>
    </w:p>
    <w:p w14:paraId="05551447" w14:textId="49FDFB95" w:rsidR="00685C7E" w:rsidRPr="00FC71BA" w:rsidRDefault="00685C7E" w:rsidP="00FC71BA">
      <w:pPr>
        <w:spacing w:before="0" w:after="0" w:line="240" w:lineRule="auto"/>
        <w:jc w:val="left"/>
        <w:rPr>
          <w:rFonts w:eastAsia="ヒラギノ角ゴ Pro W3" w:cs="Helvetica"/>
          <w:color w:val="131313"/>
          <w:sz w:val="20"/>
        </w:rPr>
      </w:pPr>
      <w:r>
        <w:rPr>
          <w:rFonts w:eastAsia="ヒラギノ角ゴ Pro W3" w:cs="Helvetica"/>
          <w:color w:val="131313"/>
          <w:sz w:val="20"/>
        </w:rPr>
        <w:br w:type="page"/>
      </w:r>
    </w:p>
    <w:p w14:paraId="52B692A3" w14:textId="1305F274" w:rsidR="00685C7E" w:rsidRPr="00310918" w:rsidRDefault="00685C7E" w:rsidP="00685C7E">
      <w:pPr>
        <w:pStyle w:val="berschrift2"/>
      </w:pPr>
      <w:r w:rsidRPr="00310918">
        <w:lastRenderedPageBreak/>
        <w:t>Grundsätzliches Vorgehen bei einem Notfall</w:t>
      </w:r>
    </w:p>
    <w:p w14:paraId="2B2F01C6" w14:textId="6E1DFC60" w:rsidR="00685C7E" w:rsidRPr="00554658" w:rsidRDefault="00685C7E" w:rsidP="00685C7E">
      <w:pPr>
        <w:rPr>
          <w:bCs/>
        </w:rPr>
      </w:pPr>
      <w:r w:rsidRPr="00554658">
        <w:rPr>
          <w:bCs/>
          <w:color w:val="174190" w:themeColor="accent1"/>
        </w:rPr>
        <w:t>Reihenfolge des Vorgehens</w:t>
      </w:r>
    </w:p>
    <w:p w14:paraId="04943682" w14:textId="798CE93D" w:rsidR="00554658" w:rsidRDefault="00554658" w:rsidP="00554658">
      <w:pPr>
        <w:pStyle w:val="Listenabsatz"/>
        <w:spacing w:line="312" w:lineRule="auto"/>
        <w:jc w:val="left"/>
      </w:pPr>
      <w:r>
        <w:t>Beobachten</w:t>
      </w:r>
    </w:p>
    <w:p w14:paraId="2DDCC3AB" w14:textId="0729AF86" w:rsidR="00554658" w:rsidRDefault="00554658" w:rsidP="00554658">
      <w:pPr>
        <w:pStyle w:val="Listenabsatz"/>
        <w:spacing w:line="312" w:lineRule="auto"/>
        <w:jc w:val="left"/>
      </w:pPr>
      <w:r>
        <w:t>Denken</w:t>
      </w:r>
    </w:p>
    <w:p w14:paraId="653F5EAD" w14:textId="275EA229" w:rsidR="00554658" w:rsidRDefault="00554658" w:rsidP="00554658">
      <w:pPr>
        <w:pStyle w:val="Listenabsatz"/>
        <w:spacing w:line="312" w:lineRule="auto"/>
        <w:jc w:val="left"/>
      </w:pPr>
      <w:r>
        <w:t>Entscheiden</w:t>
      </w:r>
    </w:p>
    <w:p w14:paraId="747FC865" w14:textId="176912E0" w:rsidR="00554658" w:rsidRDefault="00554658" w:rsidP="00554658">
      <w:pPr>
        <w:pStyle w:val="Listenabsatz"/>
        <w:spacing w:line="312" w:lineRule="auto"/>
        <w:jc w:val="left"/>
      </w:pPr>
      <w:r>
        <w:t>Handeln!</w:t>
      </w:r>
    </w:p>
    <w:p w14:paraId="17D427DD" w14:textId="3DAACE7B" w:rsidR="00685C7E" w:rsidRDefault="00554658" w:rsidP="00685C7E">
      <w:pPr>
        <w:pStyle w:val="Listenabsatz"/>
        <w:spacing w:line="312" w:lineRule="auto"/>
        <w:jc w:val="left"/>
      </w:pPr>
      <w:r>
        <w:t>Besprechen</w:t>
      </w:r>
    </w:p>
    <w:p w14:paraId="5CC0251D" w14:textId="77777777" w:rsidR="00554658" w:rsidRPr="00554658" w:rsidRDefault="00554658" w:rsidP="00554658">
      <w:pPr>
        <w:spacing w:line="312" w:lineRule="auto"/>
        <w:jc w:val="left"/>
      </w:pPr>
    </w:p>
    <w:p w14:paraId="37E1EEA0" w14:textId="4F26ED22" w:rsidR="00685C7E" w:rsidRPr="00554658" w:rsidRDefault="00685C7E" w:rsidP="00685C7E">
      <w:pPr>
        <w:rPr>
          <w:bCs/>
          <w:color w:val="174190" w:themeColor="accent1"/>
        </w:rPr>
      </w:pPr>
      <w:r w:rsidRPr="00554658">
        <w:rPr>
          <w:bCs/>
          <w:color w:val="174190" w:themeColor="accent1"/>
        </w:rPr>
        <w:t>Handlungsbereiche</w:t>
      </w:r>
    </w:p>
    <w:p w14:paraId="28EC7068" w14:textId="77777777" w:rsidR="00554658" w:rsidRPr="00554658" w:rsidRDefault="00554658" w:rsidP="00554658">
      <w:pPr>
        <w:pStyle w:val="Listenabsatz"/>
      </w:pPr>
      <w:r w:rsidRPr="00554658">
        <w:t>Rettung, Erste Hilfe leisten (ABC), Betreuung</w:t>
      </w:r>
    </w:p>
    <w:p w14:paraId="3F9794C4" w14:textId="77777777" w:rsidR="00554658" w:rsidRPr="00F33115" w:rsidRDefault="00554658" w:rsidP="00554658">
      <w:pPr>
        <w:pStyle w:val="Listenabsatz"/>
      </w:pPr>
      <w:r w:rsidRPr="00F33115">
        <w:t xml:space="preserve">Alarmieren </w:t>
      </w:r>
    </w:p>
    <w:p w14:paraId="3F486E75" w14:textId="77777777" w:rsidR="00554658" w:rsidRPr="00F33115" w:rsidRDefault="00554658" w:rsidP="00554658">
      <w:pPr>
        <w:pStyle w:val="Listenabsatz"/>
      </w:pPr>
      <w:r w:rsidRPr="00F33115">
        <w:t>Sichern</w:t>
      </w:r>
    </w:p>
    <w:p w14:paraId="217059DC" w14:textId="6E77604D" w:rsidR="00554658" w:rsidRPr="00F33115" w:rsidRDefault="00554658" w:rsidP="00554658">
      <w:pPr>
        <w:pStyle w:val="Listenabsatz"/>
      </w:pPr>
      <w:r w:rsidRPr="00F33115">
        <w:t xml:space="preserve">Koordinieren und </w:t>
      </w:r>
      <w:r>
        <w:t>B</w:t>
      </w:r>
      <w:r w:rsidRPr="00F33115">
        <w:t>eaufsichtigen</w:t>
      </w:r>
    </w:p>
    <w:p w14:paraId="51E99300" w14:textId="2DA001F2" w:rsidR="00554658" w:rsidRPr="00F33115" w:rsidRDefault="00554658" w:rsidP="00554658">
      <w:pPr>
        <w:pStyle w:val="Listenabsatz"/>
      </w:pPr>
      <w:r w:rsidRPr="00F33115">
        <w:t>Informieren</w:t>
      </w:r>
    </w:p>
    <w:p w14:paraId="474A9AFD" w14:textId="77777777" w:rsidR="00685C7E" w:rsidRPr="00554658" w:rsidRDefault="00685C7E" w:rsidP="00554658">
      <w:pPr>
        <w:spacing w:line="312" w:lineRule="auto"/>
        <w:jc w:val="left"/>
      </w:pPr>
    </w:p>
    <w:p w14:paraId="1428BBF9" w14:textId="77777777" w:rsidR="00685C7E" w:rsidRPr="00554658" w:rsidRDefault="00685C7E" w:rsidP="00685C7E">
      <w:pPr>
        <w:rPr>
          <w:rFonts w:cs="Helvetica"/>
          <w:bCs/>
          <w:color w:val="174190" w:themeColor="accent1"/>
        </w:rPr>
      </w:pPr>
      <w:r w:rsidRPr="00554658">
        <w:rPr>
          <w:rFonts w:cs="Helvetica"/>
          <w:bCs/>
          <w:color w:val="174190" w:themeColor="accent1"/>
        </w:rPr>
        <w:t>Aufgaben teilen</w:t>
      </w:r>
    </w:p>
    <w:p w14:paraId="79BFEDAF" w14:textId="7C52C5F3" w:rsidR="00685C7E" w:rsidRPr="00310918" w:rsidRDefault="00685C7E" w:rsidP="00685C7E">
      <w:pPr>
        <w:rPr>
          <w:rFonts w:cs="Helvetica"/>
        </w:rPr>
      </w:pPr>
      <w:r w:rsidRPr="00310918">
        <w:rPr>
          <w:rFonts w:cs="Helvetica"/>
        </w:rPr>
        <w:t>Damit sich alle beteiligten Personen optimal auf die Bewältigung der Krisensituation fokussieren können</w:t>
      </w:r>
      <w:r w:rsidR="00554658">
        <w:rPr>
          <w:rFonts w:cs="Helvetica"/>
        </w:rPr>
        <w:t>,</w:t>
      </w:r>
      <w:r w:rsidRPr="00310918">
        <w:rPr>
          <w:rFonts w:cs="Helvetica"/>
        </w:rPr>
        <w:t xml:space="preserve"> soll die Aufgabenteilung im Notfall zwischen den Personen im Krisenteam aufgeteilt werden.</w:t>
      </w:r>
    </w:p>
    <w:p w14:paraId="530E558C" w14:textId="77777777" w:rsidR="00685C7E" w:rsidRPr="00310918" w:rsidRDefault="00685C7E" w:rsidP="00685C7E">
      <w:pPr>
        <w:rPr>
          <w:rFonts w:cs="Helvetica"/>
          <w:b/>
        </w:rPr>
      </w:pPr>
    </w:p>
    <w:p w14:paraId="67F4C92D" w14:textId="7D138426" w:rsidR="00685C7E" w:rsidRPr="00310918" w:rsidRDefault="00685C7E" w:rsidP="00685C7E">
      <w:pPr>
        <w:rPr>
          <w:rFonts w:cs="Helvetica"/>
          <w:b/>
        </w:rPr>
      </w:pPr>
      <w:r w:rsidRPr="00554658">
        <w:rPr>
          <w:rFonts w:cs="Helvetica"/>
          <w:bCs/>
          <w:color w:val="174190" w:themeColor="accent1"/>
        </w:rPr>
        <w:t>Sicher</w:t>
      </w:r>
      <w:r w:rsidR="00554658">
        <w:rPr>
          <w:rFonts w:cs="Helvetica"/>
          <w:bCs/>
          <w:color w:val="174190" w:themeColor="accent1"/>
        </w:rPr>
        <w:t>n</w:t>
      </w:r>
    </w:p>
    <w:p w14:paraId="34D6C413" w14:textId="4D360D10" w:rsidR="00685C7E" w:rsidRPr="00310918" w:rsidRDefault="00685C7E" w:rsidP="00685C7E">
      <w:pPr>
        <w:rPr>
          <w:rFonts w:cs="Helvetica"/>
        </w:rPr>
      </w:pPr>
      <w:r w:rsidRPr="00310918">
        <w:rPr>
          <w:rFonts w:cs="Helvetica"/>
        </w:rPr>
        <w:t xml:space="preserve">Die Notfallstelle soll so gesichert sein, dass nicht weitere Personen gefährdet </w:t>
      </w:r>
      <w:r w:rsidR="00FC71BA">
        <w:rPr>
          <w:rFonts w:cs="Helvetica"/>
        </w:rPr>
        <w:t>werden</w:t>
      </w:r>
      <w:r w:rsidRPr="00310918">
        <w:rPr>
          <w:rFonts w:cs="Helvetica"/>
        </w:rPr>
        <w:t>. Bei Personen- und Sachschäden soll</w:t>
      </w:r>
      <w:r w:rsidR="00554658">
        <w:rPr>
          <w:rFonts w:cs="Helvetica"/>
        </w:rPr>
        <w:t>en</w:t>
      </w:r>
      <w:r w:rsidRPr="00310918">
        <w:rPr>
          <w:rFonts w:cs="Helvetica"/>
        </w:rPr>
        <w:t xml:space="preserve"> aus Beweisgründen nur Veränderungen vorgenommen werden, die der Rettung oder Schaden</w:t>
      </w:r>
      <w:r w:rsidR="00FC71BA">
        <w:rPr>
          <w:rFonts w:cs="Helvetica"/>
        </w:rPr>
        <w:t>s</w:t>
      </w:r>
      <w:r w:rsidRPr="00310918">
        <w:rPr>
          <w:rFonts w:cs="Helvetica"/>
        </w:rPr>
        <w:t>minderung dienen.</w:t>
      </w:r>
    </w:p>
    <w:p w14:paraId="2E2CE8FE" w14:textId="77777777" w:rsidR="00685C7E" w:rsidRPr="00310918" w:rsidRDefault="00685C7E" w:rsidP="00685C7E">
      <w:pPr>
        <w:rPr>
          <w:rFonts w:cs="Helvetica"/>
        </w:rPr>
      </w:pPr>
    </w:p>
    <w:p w14:paraId="0BF314D2" w14:textId="77777777" w:rsidR="00685C7E" w:rsidRPr="00554658" w:rsidRDefault="00685C7E" w:rsidP="00685C7E">
      <w:pPr>
        <w:rPr>
          <w:rFonts w:cs="Helvetica"/>
          <w:bCs/>
          <w:color w:val="174190" w:themeColor="accent1"/>
        </w:rPr>
      </w:pPr>
      <w:r w:rsidRPr="00554658">
        <w:rPr>
          <w:rFonts w:cs="Helvetica"/>
          <w:bCs/>
          <w:color w:val="174190" w:themeColor="accent1"/>
        </w:rPr>
        <w:t>Drittpersonen</w:t>
      </w:r>
    </w:p>
    <w:p w14:paraId="077266C7" w14:textId="2D5AA4E8" w:rsidR="00554658" w:rsidRDefault="00685C7E" w:rsidP="00685C7E">
      <w:pPr>
        <w:rPr>
          <w:rFonts w:cs="Helvetica"/>
        </w:rPr>
      </w:pPr>
      <w:r w:rsidRPr="00310918">
        <w:rPr>
          <w:rFonts w:cs="Helvetica"/>
        </w:rPr>
        <w:t>Damit das Krisenteam arbeiten kann</w:t>
      </w:r>
      <w:r w:rsidR="00FC71BA">
        <w:rPr>
          <w:rFonts w:cs="Helvetica"/>
        </w:rPr>
        <w:t>,</w:t>
      </w:r>
      <w:r w:rsidRPr="00310918">
        <w:rPr>
          <w:rFonts w:cs="Helvetica"/>
        </w:rPr>
        <w:t xml:space="preserve"> sind Drittpersonen, auch </w:t>
      </w:r>
      <w:r w:rsidR="00554658">
        <w:rPr>
          <w:rFonts w:cs="Helvetica"/>
        </w:rPr>
        <w:t>Teilnehmende</w:t>
      </w:r>
      <w:r w:rsidRPr="00310918">
        <w:rPr>
          <w:rFonts w:cs="Helvetica"/>
        </w:rPr>
        <w:t>, vom Geschehen wegzuhalten. Angehörige und Sicherheitskräfte sind davon ausgenommen. Das Krisenteam kann, falls nötig, weitere Personen in die Bewältigung des Notfalls involvieren.</w:t>
      </w:r>
    </w:p>
    <w:p w14:paraId="097521F0" w14:textId="77777777" w:rsidR="00554658" w:rsidRDefault="00554658">
      <w:pPr>
        <w:spacing w:before="0" w:after="0" w:line="240" w:lineRule="auto"/>
        <w:jc w:val="left"/>
        <w:rPr>
          <w:rFonts w:cs="Helvetica"/>
        </w:rPr>
      </w:pPr>
      <w:r>
        <w:rPr>
          <w:rFonts w:cs="Helvetica"/>
        </w:rPr>
        <w:br w:type="page"/>
      </w:r>
      <w:bookmarkStart w:id="6" w:name="_GoBack"/>
      <w:bookmarkEnd w:id="6"/>
    </w:p>
    <w:p w14:paraId="2580F219" w14:textId="56EDD5F6" w:rsidR="00685C7E" w:rsidRPr="00FC71BA" w:rsidRDefault="00685C7E" w:rsidP="00685C7E">
      <w:pPr>
        <w:pStyle w:val="berschrift2"/>
      </w:pPr>
      <w:r w:rsidRPr="00310918">
        <w:lastRenderedPageBreak/>
        <w:t>Versicherungen</w:t>
      </w:r>
    </w:p>
    <w:p w14:paraId="57B13A1E" w14:textId="23D9DB2D" w:rsidR="00685C7E" w:rsidRPr="00554658" w:rsidRDefault="00685C7E" w:rsidP="00554658">
      <w:pPr>
        <w:rPr>
          <w:rFonts w:cs="Helvetica"/>
        </w:rPr>
      </w:pPr>
      <w:r w:rsidRPr="00310918">
        <w:rPr>
          <w:rFonts w:cs="Helvetica"/>
        </w:rPr>
        <w:t xml:space="preserve">Versicherungen sind </w:t>
      </w:r>
      <w:r w:rsidR="00554658">
        <w:rPr>
          <w:rFonts w:cs="Helvetica"/>
        </w:rPr>
        <w:t>g</w:t>
      </w:r>
      <w:r w:rsidRPr="00310918">
        <w:rPr>
          <w:rFonts w:cs="Helvetica"/>
        </w:rPr>
        <w:t>rundsätzlich (Krankheit, Unfall, Haftpflicht) Sache der Teilnehmenden.</w:t>
      </w:r>
    </w:p>
    <w:p w14:paraId="02E3228F" w14:textId="5BA4D116" w:rsidR="00505F1A" w:rsidRPr="00505F1A" w:rsidRDefault="00685C7E" w:rsidP="00505F1A">
      <w:pPr>
        <w:pStyle w:val="berschrift1"/>
        <w:tabs>
          <w:tab w:val="left" w:pos="709"/>
          <w:tab w:val="left" w:pos="1418"/>
          <w:tab w:val="left" w:pos="2127"/>
          <w:tab w:val="left" w:pos="2836"/>
          <w:tab w:val="left" w:pos="3545"/>
          <w:tab w:val="left" w:pos="4254"/>
          <w:tab w:val="left" w:pos="4963"/>
          <w:tab w:val="left" w:pos="5672"/>
          <w:tab w:val="left" w:pos="6381"/>
          <w:tab w:val="left" w:pos="7090"/>
          <w:tab w:val="left" w:pos="7799"/>
        </w:tabs>
        <w:spacing w:after="0" w:line="276" w:lineRule="auto"/>
      </w:pPr>
      <w:r w:rsidRPr="00310918">
        <w:t>Sicherheitsvorkehrungen, Regeln und Vorgehen</w:t>
      </w:r>
    </w:p>
    <w:p w14:paraId="595D3BD5" w14:textId="4776FCFC" w:rsidR="00505F1A" w:rsidRPr="00256153" w:rsidRDefault="00685C7E" w:rsidP="00685C7E">
      <w:r w:rsidRPr="00310918">
        <w:t>Für die Einhaltung der Regeln ist das Krisenteam zuständig.</w:t>
      </w:r>
    </w:p>
    <w:tbl>
      <w:tblPr>
        <w:tblStyle w:val="TabelleDSJ"/>
        <w:tblW w:w="8449" w:type="dxa"/>
        <w:tblInd w:w="-90" w:type="dxa"/>
        <w:tblLayout w:type="fixed"/>
        <w:tblLook w:val="04A0" w:firstRow="1" w:lastRow="0" w:firstColumn="1" w:lastColumn="0" w:noHBand="0" w:noVBand="1"/>
      </w:tblPr>
      <w:tblGrid>
        <w:gridCol w:w="1560"/>
        <w:gridCol w:w="141"/>
        <w:gridCol w:w="3828"/>
        <w:gridCol w:w="141"/>
        <w:gridCol w:w="2779"/>
      </w:tblGrid>
      <w:tr w:rsidR="002E2ACC" w:rsidRPr="006E38AB" w14:paraId="2B378002" w14:textId="77777777" w:rsidTr="006E3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49" w:type="dxa"/>
            <w:gridSpan w:val="5"/>
            <w:shd w:val="clear" w:color="auto" w:fill="0E275A" w:themeFill="accent2"/>
          </w:tcPr>
          <w:p w14:paraId="418BCCAA" w14:textId="2623FEC4" w:rsidR="002E2ACC" w:rsidRPr="006E38AB" w:rsidRDefault="002E2ACC" w:rsidP="002E2ACC">
            <w:pPr>
              <w:jc w:val="center"/>
              <w:rPr>
                <w:rFonts w:cs="Helvetica"/>
                <w:color w:val="FFFFFF" w:themeColor="background1"/>
                <w:szCs w:val="19"/>
              </w:rPr>
            </w:pPr>
            <w:r w:rsidRPr="006E38AB">
              <w:rPr>
                <w:rFonts w:cs="Helvetica"/>
                <w:color w:val="FFFFFF" w:themeColor="background1"/>
                <w:szCs w:val="19"/>
              </w:rPr>
              <w:t>Allgemeine Sicherheitsvorkehrungen</w:t>
            </w:r>
          </w:p>
        </w:tc>
      </w:tr>
      <w:tr w:rsidR="00685C7E" w:rsidRPr="006E38AB" w14:paraId="79B5376A" w14:textId="77777777" w:rsidTr="006E38AB">
        <w:tc>
          <w:tcPr>
            <w:cnfStyle w:val="001000000000" w:firstRow="0" w:lastRow="0" w:firstColumn="1" w:lastColumn="0" w:oddVBand="0" w:evenVBand="0" w:oddHBand="0" w:evenHBand="0" w:firstRowFirstColumn="0" w:firstRowLastColumn="0" w:lastRowFirstColumn="0" w:lastRowLastColumn="0"/>
            <w:tcW w:w="1560" w:type="dxa"/>
            <w:shd w:val="clear" w:color="auto" w:fill="174190" w:themeFill="accent1"/>
          </w:tcPr>
          <w:p w14:paraId="0B3695EF" w14:textId="77777777" w:rsidR="00685C7E" w:rsidRPr="006E38AB" w:rsidRDefault="00685C7E" w:rsidP="0053121F">
            <w:pPr>
              <w:rPr>
                <w:rFonts w:cs="Helvetica"/>
                <w:szCs w:val="19"/>
              </w:rPr>
            </w:pPr>
            <w:r w:rsidRPr="006E38AB">
              <w:rPr>
                <w:rFonts w:cs="Helvetica"/>
                <w:szCs w:val="19"/>
              </w:rPr>
              <w:t>Bereich</w:t>
            </w:r>
          </w:p>
        </w:tc>
        <w:tc>
          <w:tcPr>
            <w:tcW w:w="3969" w:type="dxa"/>
            <w:gridSpan w:val="2"/>
            <w:shd w:val="clear" w:color="auto" w:fill="174190" w:themeFill="accent1"/>
          </w:tcPr>
          <w:p w14:paraId="4822B70F" w14:textId="77777777" w:rsidR="00685C7E" w:rsidRPr="006E38AB" w:rsidRDefault="00685C7E" w:rsidP="0053121F">
            <w:pPr>
              <w:cnfStyle w:val="000000000000" w:firstRow="0" w:lastRow="0" w:firstColumn="0" w:lastColumn="0" w:oddVBand="0" w:evenVBand="0" w:oddHBand="0" w:evenHBand="0" w:firstRowFirstColumn="0" w:firstRowLastColumn="0" w:lastRowFirstColumn="0" w:lastRowLastColumn="0"/>
              <w:rPr>
                <w:rFonts w:cs="Helvetica"/>
                <w:color w:val="FFFFFF" w:themeColor="background1"/>
                <w:szCs w:val="19"/>
              </w:rPr>
            </w:pPr>
            <w:r w:rsidRPr="006E38AB">
              <w:rPr>
                <w:rFonts w:cs="Helvetica"/>
                <w:color w:val="FFFFFF" w:themeColor="background1"/>
                <w:szCs w:val="19"/>
              </w:rPr>
              <w:t>Regeln</w:t>
            </w:r>
          </w:p>
        </w:tc>
        <w:tc>
          <w:tcPr>
            <w:tcW w:w="2920" w:type="dxa"/>
            <w:gridSpan w:val="2"/>
            <w:shd w:val="clear" w:color="auto" w:fill="174190" w:themeFill="accent1"/>
          </w:tcPr>
          <w:p w14:paraId="76D58DFE" w14:textId="77777777" w:rsidR="00685C7E" w:rsidRPr="006E38AB" w:rsidRDefault="00685C7E" w:rsidP="0053121F">
            <w:pPr>
              <w:cnfStyle w:val="000000000000" w:firstRow="0" w:lastRow="0" w:firstColumn="0" w:lastColumn="0" w:oddVBand="0" w:evenVBand="0" w:oddHBand="0" w:evenHBand="0" w:firstRowFirstColumn="0" w:firstRowLastColumn="0" w:lastRowFirstColumn="0" w:lastRowLastColumn="0"/>
              <w:rPr>
                <w:rFonts w:cs="Helvetica"/>
                <w:color w:val="FFFFFF" w:themeColor="background1"/>
                <w:szCs w:val="19"/>
              </w:rPr>
            </w:pPr>
            <w:r w:rsidRPr="006E38AB">
              <w:rPr>
                <w:rFonts w:cs="Helvetica"/>
                <w:color w:val="FFFFFF" w:themeColor="background1"/>
                <w:szCs w:val="19"/>
              </w:rPr>
              <w:t>Vorgehen im Notfall/Nichteinhalten der Regeln</w:t>
            </w:r>
          </w:p>
        </w:tc>
      </w:tr>
      <w:tr w:rsidR="00685C7E" w:rsidRPr="006E38AB" w14:paraId="0199ABAC" w14:textId="77777777" w:rsidTr="006E38AB">
        <w:tc>
          <w:tcPr>
            <w:cnfStyle w:val="001000000000" w:firstRow="0" w:lastRow="0" w:firstColumn="1" w:lastColumn="0" w:oddVBand="0" w:evenVBand="0" w:oddHBand="0" w:evenHBand="0" w:firstRowFirstColumn="0" w:firstRowLastColumn="0" w:lastRowFirstColumn="0" w:lastRowLastColumn="0"/>
            <w:tcW w:w="1701" w:type="dxa"/>
            <w:gridSpan w:val="2"/>
          </w:tcPr>
          <w:p w14:paraId="381BDE4F" w14:textId="77777777" w:rsidR="00685C7E" w:rsidRPr="006E38AB" w:rsidRDefault="00685C7E" w:rsidP="0053121F">
            <w:pPr>
              <w:rPr>
                <w:rFonts w:cs="Helvetica"/>
                <w:color w:val="174190" w:themeColor="accent1"/>
                <w:szCs w:val="19"/>
              </w:rPr>
            </w:pPr>
            <w:r w:rsidRPr="006E38AB">
              <w:rPr>
                <w:rFonts w:cs="Helvetica"/>
                <w:color w:val="174190" w:themeColor="accent1"/>
                <w:szCs w:val="19"/>
              </w:rPr>
              <w:t>Minderjährige</w:t>
            </w:r>
          </w:p>
        </w:tc>
        <w:tc>
          <w:tcPr>
            <w:tcW w:w="3969" w:type="dxa"/>
            <w:gridSpan w:val="2"/>
          </w:tcPr>
          <w:p w14:paraId="202C5FD5" w14:textId="122DB9DA" w:rsidR="00685C7E" w:rsidRPr="006E38AB" w:rsidRDefault="00256153" w:rsidP="0053121F">
            <w:pPr>
              <w:cnfStyle w:val="000000000000" w:firstRow="0" w:lastRow="0" w:firstColumn="0" w:lastColumn="0" w:oddVBand="0" w:evenVBand="0" w:oddHBand="0" w:evenHBand="0" w:firstRowFirstColumn="0" w:firstRowLastColumn="0" w:lastRowFirstColumn="0" w:lastRowLastColumn="0"/>
              <w:rPr>
                <w:rFonts w:cs="Helvetica"/>
                <w:iCs/>
                <w:szCs w:val="19"/>
              </w:rPr>
            </w:pPr>
            <w:r w:rsidRPr="006E38AB">
              <w:rPr>
                <w:rFonts w:cs="Helvetica"/>
                <w:iCs/>
                <w:szCs w:val="19"/>
              </w:rPr>
              <w:t>Beispiel</w:t>
            </w:r>
            <w:r w:rsidR="00685C7E" w:rsidRPr="006E38AB">
              <w:rPr>
                <w:rFonts w:cs="Helvetica"/>
                <w:iCs/>
                <w:szCs w:val="19"/>
              </w:rPr>
              <w:t xml:space="preserve">: Teilnahmebewilligung der Eltern, </w:t>
            </w:r>
            <w:proofErr w:type="spellStart"/>
            <w:r w:rsidR="00685C7E" w:rsidRPr="006E38AB">
              <w:rPr>
                <w:rFonts w:cs="Helvetica"/>
                <w:iCs/>
                <w:szCs w:val="19"/>
              </w:rPr>
              <w:t>Altersbändeli</w:t>
            </w:r>
            <w:proofErr w:type="spellEnd"/>
            <w:r w:rsidR="00685C7E" w:rsidRPr="006E38AB">
              <w:rPr>
                <w:rFonts w:cs="Helvetica"/>
                <w:iCs/>
                <w:szCs w:val="19"/>
              </w:rPr>
              <w:t>, begrenzte Ausgangszeit</w:t>
            </w:r>
            <w:r w:rsidRPr="006E38AB">
              <w:rPr>
                <w:rFonts w:cs="Helvetica"/>
                <w:iCs/>
                <w:szCs w:val="19"/>
              </w:rPr>
              <w:t xml:space="preserve"> usw.</w:t>
            </w:r>
          </w:p>
        </w:tc>
        <w:tc>
          <w:tcPr>
            <w:tcW w:w="2779" w:type="dxa"/>
          </w:tcPr>
          <w:p w14:paraId="61652DC4" w14:textId="77777777" w:rsidR="00685C7E" w:rsidRPr="006E38AB" w:rsidRDefault="00685C7E" w:rsidP="0053121F">
            <w:pPr>
              <w:ind w:left="360" w:hanging="360"/>
              <w:cnfStyle w:val="000000000000" w:firstRow="0" w:lastRow="0" w:firstColumn="0" w:lastColumn="0" w:oddVBand="0" w:evenVBand="0" w:oddHBand="0" w:evenHBand="0" w:firstRowFirstColumn="0" w:firstRowLastColumn="0" w:lastRowFirstColumn="0" w:lastRowLastColumn="0"/>
              <w:rPr>
                <w:rFonts w:cs="Helvetica"/>
                <w:szCs w:val="19"/>
              </w:rPr>
            </w:pPr>
          </w:p>
        </w:tc>
      </w:tr>
      <w:tr w:rsidR="00685C7E" w:rsidRPr="006E38AB" w14:paraId="63F43AE7" w14:textId="77777777" w:rsidTr="006E38AB">
        <w:tc>
          <w:tcPr>
            <w:cnfStyle w:val="001000000000" w:firstRow="0" w:lastRow="0" w:firstColumn="1" w:lastColumn="0" w:oddVBand="0" w:evenVBand="0" w:oddHBand="0" w:evenHBand="0" w:firstRowFirstColumn="0" w:firstRowLastColumn="0" w:lastRowFirstColumn="0" w:lastRowLastColumn="0"/>
            <w:tcW w:w="1701" w:type="dxa"/>
            <w:gridSpan w:val="2"/>
          </w:tcPr>
          <w:p w14:paraId="7F5B956F" w14:textId="77777777" w:rsidR="00685C7E" w:rsidRPr="006E38AB" w:rsidRDefault="00685C7E" w:rsidP="0053121F">
            <w:pPr>
              <w:rPr>
                <w:rFonts w:cs="Helvetica"/>
                <w:color w:val="174190" w:themeColor="accent1"/>
                <w:szCs w:val="19"/>
              </w:rPr>
            </w:pPr>
            <w:r w:rsidRPr="006E38AB">
              <w:rPr>
                <w:rFonts w:cs="Helvetica"/>
                <w:color w:val="174190" w:themeColor="accent1"/>
                <w:szCs w:val="19"/>
              </w:rPr>
              <w:t>Unterkunft</w:t>
            </w:r>
          </w:p>
        </w:tc>
        <w:tc>
          <w:tcPr>
            <w:tcW w:w="3969" w:type="dxa"/>
            <w:gridSpan w:val="2"/>
          </w:tcPr>
          <w:p w14:paraId="7780CD1E" w14:textId="6029ACD5" w:rsidR="00685C7E" w:rsidRPr="006E38AB" w:rsidRDefault="00256153" w:rsidP="0053121F">
            <w:pPr>
              <w:cnfStyle w:val="000000000000" w:firstRow="0" w:lastRow="0" w:firstColumn="0" w:lastColumn="0" w:oddVBand="0" w:evenVBand="0" w:oddHBand="0" w:evenHBand="0" w:firstRowFirstColumn="0" w:firstRowLastColumn="0" w:lastRowFirstColumn="0" w:lastRowLastColumn="0"/>
              <w:rPr>
                <w:rFonts w:cs="Helvetica"/>
                <w:iCs/>
                <w:szCs w:val="19"/>
              </w:rPr>
            </w:pPr>
            <w:r w:rsidRPr="006E38AB">
              <w:rPr>
                <w:rFonts w:cs="Helvetica"/>
                <w:iCs/>
                <w:szCs w:val="19"/>
              </w:rPr>
              <w:t>Beispiel</w:t>
            </w:r>
            <w:r w:rsidR="00685C7E" w:rsidRPr="006E38AB">
              <w:rPr>
                <w:rFonts w:cs="Helvetica"/>
                <w:iCs/>
                <w:szCs w:val="19"/>
              </w:rPr>
              <w:t>: Nachtruhe, Zimmerordnung, Kontrolle Minderjährige</w:t>
            </w:r>
          </w:p>
        </w:tc>
        <w:tc>
          <w:tcPr>
            <w:tcW w:w="2779" w:type="dxa"/>
          </w:tcPr>
          <w:p w14:paraId="2349DEC7" w14:textId="77777777" w:rsidR="00685C7E" w:rsidRPr="006E38AB" w:rsidRDefault="00685C7E" w:rsidP="0053121F">
            <w:pPr>
              <w:cnfStyle w:val="000000000000" w:firstRow="0" w:lastRow="0" w:firstColumn="0" w:lastColumn="0" w:oddVBand="0" w:evenVBand="0" w:oddHBand="0" w:evenHBand="0" w:firstRowFirstColumn="0" w:firstRowLastColumn="0" w:lastRowFirstColumn="0" w:lastRowLastColumn="0"/>
              <w:rPr>
                <w:rFonts w:cs="Helvetica"/>
                <w:szCs w:val="19"/>
              </w:rPr>
            </w:pPr>
          </w:p>
        </w:tc>
      </w:tr>
      <w:tr w:rsidR="00685C7E" w:rsidRPr="006E38AB" w14:paraId="59B8B3D9" w14:textId="77777777" w:rsidTr="006E38AB">
        <w:tc>
          <w:tcPr>
            <w:cnfStyle w:val="001000000000" w:firstRow="0" w:lastRow="0" w:firstColumn="1" w:lastColumn="0" w:oddVBand="0" w:evenVBand="0" w:oddHBand="0" w:evenHBand="0" w:firstRowFirstColumn="0" w:firstRowLastColumn="0" w:lastRowFirstColumn="0" w:lastRowLastColumn="0"/>
            <w:tcW w:w="1701" w:type="dxa"/>
            <w:gridSpan w:val="2"/>
          </w:tcPr>
          <w:p w14:paraId="2B849C1E" w14:textId="77777777" w:rsidR="00685C7E" w:rsidRPr="006E38AB" w:rsidRDefault="00685C7E" w:rsidP="0053121F">
            <w:pPr>
              <w:rPr>
                <w:rFonts w:cs="Helvetica"/>
                <w:color w:val="174190" w:themeColor="accent1"/>
                <w:szCs w:val="19"/>
              </w:rPr>
            </w:pPr>
            <w:r w:rsidRPr="006E38AB">
              <w:rPr>
                <w:rFonts w:cs="Helvetica"/>
                <w:color w:val="174190" w:themeColor="accent1"/>
                <w:szCs w:val="19"/>
              </w:rPr>
              <w:t>Umgang Suchtmittel</w:t>
            </w:r>
          </w:p>
        </w:tc>
        <w:tc>
          <w:tcPr>
            <w:tcW w:w="3969" w:type="dxa"/>
            <w:gridSpan w:val="2"/>
          </w:tcPr>
          <w:p w14:paraId="75BA4767" w14:textId="544D9B27" w:rsidR="00685C7E" w:rsidRPr="006E38AB" w:rsidRDefault="00685C7E" w:rsidP="0053121F">
            <w:pPr>
              <w:cnfStyle w:val="000000000000" w:firstRow="0" w:lastRow="0" w:firstColumn="0" w:lastColumn="0" w:oddVBand="0" w:evenVBand="0" w:oddHBand="0" w:evenHBand="0" w:firstRowFirstColumn="0" w:firstRowLastColumn="0" w:lastRowFirstColumn="0" w:lastRowLastColumn="0"/>
              <w:rPr>
                <w:rFonts w:cs="Helvetica"/>
                <w:iCs/>
                <w:szCs w:val="19"/>
              </w:rPr>
            </w:pPr>
            <w:r w:rsidRPr="006E38AB">
              <w:rPr>
                <w:rFonts w:cs="Helvetica"/>
                <w:iCs/>
                <w:szCs w:val="19"/>
              </w:rPr>
              <w:t xml:space="preserve">Den Teilnehmenden soll der Umgang mit legalen Suchtmitteln grundsätzlich nicht verboten werden. Sie werden gefördert, einen angepassten und verantwortungsbewussten Umgang mit Suchtmitteln zu entwickeln. Deshalb gelten an der Veranstaltung </w:t>
            </w:r>
            <w:r w:rsidRPr="006E38AB">
              <w:rPr>
                <w:rFonts w:cs="Helvetica"/>
                <w:iCs/>
                <w:szCs w:val="19"/>
                <w:highlight w:val="lightGray"/>
              </w:rPr>
              <w:t>XY</w:t>
            </w:r>
            <w:r w:rsidRPr="006E38AB">
              <w:rPr>
                <w:rFonts w:cs="Helvetica"/>
                <w:iCs/>
                <w:szCs w:val="19"/>
              </w:rPr>
              <w:t xml:space="preserve"> folgende Regeln</w:t>
            </w:r>
            <w:r w:rsidR="00FC71BA" w:rsidRPr="006E38AB">
              <w:rPr>
                <w:rFonts w:cs="Helvetica"/>
                <w:iCs/>
                <w:szCs w:val="19"/>
              </w:rPr>
              <w:t>:</w:t>
            </w:r>
          </w:p>
          <w:p w14:paraId="4045F82A" w14:textId="77777777" w:rsidR="00256153" w:rsidRPr="006E38AB" w:rsidRDefault="00256153" w:rsidP="0053121F">
            <w:pPr>
              <w:cnfStyle w:val="000000000000" w:firstRow="0" w:lastRow="0" w:firstColumn="0" w:lastColumn="0" w:oddVBand="0" w:evenVBand="0" w:oddHBand="0" w:evenHBand="0" w:firstRowFirstColumn="0" w:firstRowLastColumn="0" w:lastRowFirstColumn="0" w:lastRowLastColumn="0"/>
              <w:rPr>
                <w:rFonts w:cs="Helvetica"/>
                <w:iCs/>
                <w:szCs w:val="19"/>
              </w:rPr>
            </w:pPr>
          </w:p>
          <w:p w14:paraId="06523E12" w14:textId="3B9ACCDD" w:rsidR="00685C7E" w:rsidRPr="006E38AB" w:rsidRDefault="00685C7E" w:rsidP="0053121F">
            <w:pPr>
              <w:cnfStyle w:val="000000000000" w:firstRow="0" w:lastRow="0" w:firstColumn="0" w:lastColumn="0" w:oddVBand="0" w:evenVBand="0" w:oddHBand="0" w:evenHBand="0" w:firstRowFirstColumn="0" w:firstRowLastColumn="0" w:lastRowFirstColumn="0" w:lastRowLastColumn="0"/>
              <w:rPr>
                <w:rFonts w:cs="Helvetica"/>
                <w:bCs/>
                <w:iCs/>
                <w:color w:val="174190" w:themeColor="accent1"/>
                <w:szCs w:val="19"/>
              </w:rPr>
            </w:pPr>
            <w:r w:rsidRPr="006E38AB">
              <w:rPr>
                <w:rFonts w:cs="Helvetica"/>
                <w:bCs/>
                <w:iCs/>
                <w:color w:val="174190" w:themeColor="accent1"/>
                <w:szCs w:val="19"/>
              </w:rPr>
              <w:t>Gesetzliche Regeln</w:t>
            </w:r>
          </w:p>
          <w:p w14:paraId="1C23F190" w14:textId="55799003" w:rsidR="00685C7E" w:rsidRPr="006E38AB" w:rsidRDefault="00685C7E" w:rsidP="00256153">
            <w:pPr>
              <w:pStyle w:val="Listenabsatz"/>
              <w:cnfStyle w:val="000000000000" w:firstRow="0" w:lastRow="0" w:firstColumn="0" w:lastColumn="0" w:oddVBand="0" w:evenVBand="0" w:oddHBand="0" w:evenHBand="0" w:firstRowFirstColumn="0" w:firstRowLastColumn="0" w:lastRowFirstColumn="0" w:lastRowLastColumn="0"/>
              <w:rPr>
                <w:rFonts w:cs="Helvetica"/>
                <w:iCs/>
                <w:szCs w:val="19"/>
              </w:rPr>
            </w:pPr>
            <w:r w:rsidRPr="006E38AB">
              <w:rPr>
                <w:rFonts w:cs="Helvetica"/>
                <w:iCs/>
                <w:szCs w:val="19"/>
              </w:rPr>
              <w:t>Verbot von gesetzlich illegalen Drogen</w:t>
            </w:r>
          </w:p>
          <w:p w14:paraId="7E9E6BEC" w14:textId="4CB19929" w:rsidR="00685C7E" w:rsidRPr="006E38AB" w:rsidRDefault="00685C7E" w:rsidP="00256153">
            <w:pPr>
              <w:pStyle w:val="Listenabsatz"/>
              <w:cnfStyle w:val="000000000000" w:firstRow="0" w:lastRow="0" w:firstColumn="0" w:lastColumn="0" w:oddVBand="0" w:evenVBand="0" w:oddHBand="0" w:evenHBand="0" w:firstRowFirstColumn="0" w:firstRowLastColumn="0" w:lastRowFirstColumn="0" w:lastRowLastColumn="0"/>
              <w:rPr>
                <w:rFonts w:cs="Helvetica"/>
                <w:iCs/>
                <w:szCs w:val="19"/>
              </w:rPr>
            </w:pPr>
            <w:r w:rsidRPr="006E38AB">
              <w:rPr>
                <w:rFonts w:cs="Helvetica"/>
                <w:iCs/>
                <w:szCs w:val="19"/>
              </w:rPr>
              <w:t>Ab- sowie Weitergabe von Alkohol an unter 16-jährige Jugendliche und Spirituosen an unter 18-</w:t>
            </w:r>
            <w:r w:rsidR="00256153" w:rsidRPr="006E38AB">
              <w:rPr>
                <w:rFonts w:cs="Helvetica"/>
                <w:iCs/>
                <w:szCs w:val="19"/>
              </w:rPr>
              <w:t>J</w:t>
            </w:r>
            <w:r w:rsidRPr="006E38AB">
              <w:rPr>
                <w:rFonts w:cs="Helvetica"/>
                <w:iCs/>
                <w:szCs w:val="19"/>
              </w:rPr>
              <w:t>ährige ist verboten.</w:t>
            </w:r>
          </w:p>
          <w:p w14:paraId="1E9F26AF" w14:textId="5690CD30" w:rsidR="00685C7E" w:rsidRPr="006E38AB" w:rsidRDefault="00685C7E" w:rsidP="00256153">
            <w:pPr>
              <w:cnfStyle w:val="000000000000" w:firstRow="0" w:lastRow="0" w:firstColumn="0" w:lastColumn="0" w:oddVBand="0" w:evenVBand="0" w:oddHBand="0" w:evenHBand="0" w:firstRowFirstColumn="0" w:firstRowLastColumn="0" w:lastRowFirstColumn="0" w:lastRowLastColumn="0"/>
              <w:rPr>
                <w:rFonts w:cs="Helvetica"/>
                <w:bCs/>
                <w:iCs/>
                <w:color w:val="174190" w:themeColor="accent1"/>
                <w:szCs w:val="19"/>
              </w:rPr>
            </w:pPr>
            <w:r w:rsidRPr="006E38AB">
              <w:rPr>
                <w:rFonts w:cs="Helvetica"/>
                <w:bCs/>
                <w:iCs/>
                <w:color w:val="174190" w:themeColor="accent1"/>
                <w:szCs w:val="19"/>
              </w:rPr>
              <w:t>Weitere Regeln</w:t>
            </w:r>
          </w:p>
          <w:p w14:paraId="5A9BDB6B" w14:textId="1B50A360" w:rsidR="00685C7E" w:rsidRPr="006E38AB" w:rsidRDefault="00256153" w:rsidP="0053121F">
            <w:pPr>
              <w:pStyle w:val="Listenabsatz"/>
              <w:cnfStyle w:val="000000000000" w:firstRow="0" w:lastRow="0" w:firstColumn="0" w:lastColumn="0" w:oddVBand="0" w:evenVBand="0" w:oddHBand="0" w:evenHBand="0" w:firstRowFirstColumn="0" w:firstRowLastColumn="0" w:lastRowFirstColumn="0" w:lastRowLastColumn="0"/>
              <w:rPr>
                <w:rFonts w:cs="Helvetica"/>
                <w:iCs/>
                <w:szCs w:val="19"/>
              </w:rPr>
            </w:pPr>
            <w:r w:rsidRPr="006E38AB">
              <w:rPr>
                <w:rFonts w:cs="Helvetica"/>
                <w:iCs/>
                <w:szCs w:val="19"/>
              </w:rPr>
              <w:t>Beispiel</w:t>
            </w:r>
            <w:r w:rsidR="00685C7E" w:rsidRPr="006E38AB">
              <w:rPr>
                <w:rFonts w:cs="Helvetica"/>
                <w:iCs/>
                <w:szCs w:val="19"/>
              </w:rPr>
              <w:t>: Umgang mit mitgebrachtem Alkohol usw.</w:t>
            </w:r>
          </w:p>
        </w:tc>
        <w:tc>
          <w:tcPr>
            <w:tcW w:w="2779" w:type="dxa"/>
          </w:tcPr>
          <w:p w14:paraId="283D7B87" w14:textId="77777777" w:rsidR="00685C7E" w:rsidRPr="006E38AB" w:rsidRDefault="00685C7E" w:rsidP="0053121F">
            <w:pPr>
              <w:ind w:left="360" w:hanging="360"/>
              <w:cnfStyle w:val="000000000000" w:firstRow="0" w:lastRow="0" w:firstColumn="0" w:lastColumn="0" w:oddVBand="0" w:evenVBand="0" w:oddHBand="0" w:evenHBand="0" w:firstRowFirstColumn="0" w:firstRowLastColumn="0" w:lastRowFirstColumn="0" w:lastRowLastColumn="0"/>
              <w:rPr>
                <w:rFonts w:cs="Helvetica"/>
                <w:szCs w:val="19"/>
              </w:rPr>
            </w:pPr>
          </w:p>
        </w:tc>
      </w:tr>
      <w:tr w:rsidR="00685C7E" w:rsidRPr="006E38AB" w14:paraId="49C81F3E" w14:textId="77777777" w:rsidTr="006E38AB">
        <w:tc>
          <w:tcPr>
            <w:cnfStyle w:val="001000000000" w:firstRow="0" w:lastRow="0" w:firstColumn="1" w:lastColumn="0" w:oddVBand="0" w:evenVBand="0" w:oddHBand="0" w:evenHBand="0" w:firstRowFirstColumn="0" w:firstRowLastColumn="0" w:lastRowFirstColumn="0" w:lastRowLastColumn="0"/>
            <w:tcW w:w="1701" w:type="dxa"/>
            <w:gridSpan w:val="2"/>
          </w:tcPr>
          <w:p w14:paraId="1DD86274" w14:textId="7F3F8D13" w:rsidR="00685C7E" w:rsidRPr="006E38AB" w:rsidRDefault="00685C7E" w:rsidP="0053121F">
            <w:pPr>
              <w:rPr>
                <w:rFonts w:cs="Helvetica"/>
                <w:color w:val="174190" w:themeColor="accent1"/>
                <w:szCs w:val="19"/>
              </w:rPr>
            </w:pPr>
            <w:r w:rsidRPr="006E38AB">
              <w:rPr>
                <w:rFonts w:cs="Helvetica"/>
                <w:color w:val="174190" w:themeColor="accent1"/>
                <w:szCs w:val="19"/>
              </w:rPr>
              <w:t>Vermisstmeldung</w:t>
            </w:r>
          </w:p>
        </w:tc>
        <w:tc>
          <w:tcPr>
            <w:tcW w:w="3969" w:type="dxa"/>
            <w:gridSpan w:val="2"/>
          </w:tcPr>
          <w:p w14:paraId="1145AEB8" w14:textId="40165370" w:rsidR="00685C7E" w:rsidRPr="006E38AB" w:rsidRDefault="00256153" w:rsidP="0053121F">
            <w:pPr>
              <w:cnfStyle w:val="000000000000" w:firstRow="0" w:lastRow="0" w:firstColumn="0" w:lastColumn="0" w:oddVBand="0" w:evenVBand="0" w:oddHBand="0" w:evenHBand="0" w:firstRowFirstColumn="0" w:firstRowLastColumn="0" w:lastRowFirstColumn="0" w:lastRowLastColumn="0"/>
              <w:rPr>
                <w:rFonts w:cs="Helvetica"/>
                <w:szCs w:val="19"/>
              </w:rPr>
            </w:pPr>
            <w:r w:rsidRPr="006E38AB">
              <w:rPr>
                <w:rFonts w:cs="Helvetica"/>
                <w:szCs w:val="19"/>
              </w:rPr>
              <w:t>Beispiel</w:t>
            </w:r>
            <w:r w:rsidR="00685C7E" w:rsidRPr="006E38AB">
              <w:rPr>
                <w:rFonts w:cs="Helvetica"/>
                <w:szCs w:val="19"/>
              </w:rPr>
              <w:t>: Jede Abwesenheit vom offiziellen Programm muss gemeldet werden.</w:t>
            </w:r>
          </w:p>
        </w:tc>
        <w:tc>
          <w:tcPr>
            <w:tcW w:w="2779" w:type="dxa"/>
          </w:tcPr>
          <w:p w14:paraId="394C939F" w14:textId="77777777" w:rsidR="00685C7E" w:rsidRPr="006E38AB" w:rsidRDefault="00685C7E" w:rsidP="0053121F">
            <w:pPr>
              <w:cnfStyle w:val="000000000000" w:firstRow="0" w:lastRow="0" w:firstColumn="0" w:lastColumn="0" w:oddVBand="0" w:evenVBand="0" w:oddHBand="0" w:evenHBand="0" w:firstRowFirstColumn="0" w:firstRowLastColumn="0" w:lastRowFirstColumn="0" w:lastRowLastColumn="0"/>
              <w:rPr>
                <w:rFonts w:cs="Helvetica"/>
                <w:szCs w:val="19"/>
              </w:rPr>
            </w:pPr>
          </w:p>
        </w:tc>
      </w:tr>
    </w:tbl>
    <w:p w14:paraId="21036B5C" w14:textId="77777777" w:rsidR="002E2ACC" w:rsidRPr="006E38AB" w:rsidRDefault="002E2ACC">
      <w:pPr>
        <w:rPr>
          <w:rFonts w:cs="Helvetica"/>
          <w:szCs w:val="19"/>
        </w:rPr>
      </w:pPr>
      <w:r w:rsidRPr="006E38AB">
        <w:rPr>
          <w:rFonts w:cs="Helvetica"/>
          <w:szCs w:val="19"/>
        </w:rPr>
        <w:br w:type="page"/>
      </w:r>
    </w:p>
    <w:tbl>
      <w:tblPr>
        <w:tblStyle w:val="TabelleDSJ"/>
        <w:tblW w:w="8449" w:type="dxa"/>
        <w:tblInd w:w="-90" w:type="dxa"/>
        <w:tblLayout w:type="fixed"/>
        <w:tblLook w:val="04A0" w:firstRow="1" w:lastRow="0" w:firstColumn="1" w:lastColumn="0" w:noHBand="0" w:noVBand="1"/>
      </w:tblPr>
      <w:tblGrid>
        <w:gridCol w:w="1701"/>
        <w:gridCol w:w="3969"/>
        <w:gridCol w:w="2779"/>
      </w:tblGrid>
      <w:tr w:rsidR="00685C7E" w:rsidRPr="006E38AB" w14:paraId="79532090" w14:textId="77777777" w:rsidTr="006E3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1D635741" w14:textId="3E5A15CF" w:rsidR="00685C7E" w:rsidRPr="006E38AB" w:rsidRDefault="00685C7E" w:rsidP="002E2ACC">
            <w:pPr>
              <w:jc w:val="left"/>
              <w:rPr>
                <w:rFonts w:cs="Helvetica"/>
                <w:color w:val="174190" w:themeColor="accent1"/>
                <w:szCs w:val="19"/>
              </w:rPr>
            </w:pPr>
            <w:r w:rsidRPr="006E38AB">
              <w:rPr>
                <w:rFonts w:cs="Helvetica"/>
                <w:color w:val="174190" w:themeColor="accent1"/>
                <w:szCs w:val="19"/>
              </w:rPr>
              <w:lastRenderedPageBreak/>
              <w:t>Wahrung der Intimsphäre, der sexuellen Integrität und</w:t>
            </w:r>
          </w:p>
          <w:p w14:paraId="07172844" w14:textId="77777777" w:rsidR="00685C7E" w:rsidRPr="006E38AB" w:rsidRDefault="00685C7E" w:rsidP="002E2ACC">
            <w:pPr>
              <w:jc w:val="left"/>
              <w:rPr>
                <w:rFonts w:cs="Helvetica"/>
                <w:color w:val="174190" w:themeColor="accent1"/>
                <w:szCs w:val="19"/>
              </w:rPr>
            </w:pPr>
            <w:r w:rsidRPr="006E38AB">
              <w:rPr>
                <w:rFonts w:cs="Helvetica"/>
                <w:color w:val="174190" w:themeColor="accent1"/>
                <w:szCs w:val="19"/>
              </w:rPr>
              <w:t>Verdacht auf sexuelle Ausbeutung</w:t>
            </w:r>
          </w:p>
        </w:tc>
        <w:tc>
          <w:tcPr>
            <w:tcW w:w="3969" w:type="dxa"/>
          </w:tcPr>
          <w:p w14:paraId="6A491EC5" w14:textId="77777777" w:rsidR="002E2ACC" w:rsidRPr="006E38AB" w:rsidRDefault="002E2ACC" w:rsidP="002E2ACC">
            <w:pPr>
              <w:pStyle w:val="Listenabsatz"/>
              <w:cnfStyle w:val="100000000000" w:firstRow="1" w:lastRow="0" w:firstColumn="0" w:lastColumn="0" w:oddVBand="0" w:evenVBand="0" w:oddHBand="0" w:evenHBand="0" w:firstRowFirstColumn="0" w:firstRowLastColumn="0" w:lastRowFirstColumn="0" w:lastRowLastColumn="0"/>
              <w:rPr>
                <w:rFonts w:cs="Helvetica"/>
                <w:iCs/>
                <w:color w:val="auto"/>
                <w:szCs w:val="19"/>
              </w:rPr>
            </w:pPr>
            <w:r w:rsidRPr="006E38AB">
              <w:rPr>
                <w:rFonts w:cs="Helvetica"/>
                <w:iCs/>
                <w:color w:val="auto"/>
                <w:szCs w:val="19"/>
              </w:rPr>
              <w:t xml:space="preserve">Toiletten, Dusch- und Waschräume müssen für die Geschlechter getrennt vorhanden sein. </w:t>
            </w:r>
          </w:p>
          <w:p w14:paraId="6018EB2C" w14:textId="77777777" w:rsidR="002E2ACC" w:rsidRPr="006E38AB" w:rsidRDefault="002E2ACC" w:rsidP="002E2ACC">
            <w:pPr>
              <w:pStyle w:val="Listenabsatz"/>
              <w:cnfStyle w:val="100000000000" w:firstRow="1" w:lastRow="0" w:firstColumn="0" w:lastColumn="0" w:oddVBand="0" w:evenVBand="0" w:oddHBand="0" w:evenHBand="0" w:firstRowFirstColumn="0" w:firstRowLastColumn="0" w:lastRowFirstColumn="0" w:lastRowLastColumn="0"/>
              <w:rPr>
                <w:rFonts w:cs="Helvetica"/>
                <w:iCs/>
                <w:color w:val="auto"/>
                <w:szCs w:val="19"/>
              </w:rPr>
            </w:pPr>
            <w:r w:rsidRPr="006E38AB">
              <w:rPr>
                <w:rFonts w:cs="Helvetica"/>
                <w:iCs/>
                <w:color w:val="auto"/>
                <w:szCs w:val="19"/>
              </w:rPr>
              <w:t>Bei einem Notfall, dessen Bewältigung die Betretung der Intimsphäre verlangt, dürfen nur gleichgeschlechtliche Personen (ausser Notfalldienste) bei der Bewältigung des Notfalls anwesend sein.</w:t>
            </w:r>
          </w:p>
          <w:p w14:paraId="229EC138" w14:textId="3D6C432B" w:rsidR="00685C7E" w:rsidRPr="006E38AB" w:rsidRDefault="002E2ACC" w:rsidP="002E2ACC">
            <w:pPr>
              <w:pStyle w:val="Listenabsatz"/>
              <w:cnfStyle w:val="100000000000" w:firstRow="1" w:lastRow="0" w:firstColumn="0" w:lastColumn="0" w:oddVBand="0" w:evenVBand="0" w:oddHBand="0" w:evenHBand="0" w:firstRowFirstColumn="0" w:firstRowLastColumn="0" w:lastRowFirstColumn="0" w:lastRowLastColumn="0"/>
              <w:rPr>
                <w:rFonts w:cs="Helvetica"/>
                <w:iCs/>
                <w:szCs w:val="19"/>
              </w:rPr>
            </w:pPr>
            <w:r w:rsidRPr="006E38AB">
              <w:rPr>
                <w:rFonts w:cs="Helvetica"/>
                <w:iCs/>
                <w:color w:val="auto"/>
                <w:szCs w:val="19"/>
              </w:rPr>
              <w:t>Zur Erinnerung: Art. 187 Abs. 1 StGB hält fest, dass sich strafbar macht, wer mit einem Kind unter 16 Jahre eine sexuelle Handlung vornimmt, es zu einer solchen Handlung verleitet oder es in eine solche einbezieht. Gemäss Art. 187 Abs. 2 StGB ist die Handlung jedoch nicht strafbar, wenn der Altersunterschied zwischen den Beteiligten nicht mehr als drei Jahre beträgt.</w:t>
            </w:r>
            <w:r w:rsidR="00685C7E" w:rsidRPr="006E38AB">
              <w:rPr>
                <w:rFonts w:cs="Helvetica"/>
                <w:color w:val="auto"/>
                <w:szCs w:val="19"/>
              </w:rPr>
              <w:t xml:space="preserve"> </w:t>
            </w:r>
            <w:r w:rsidR="006E38AB">
              <w:rPr>
                <w:rFonts w:cs="Helvetica"/>
                <w:color w:val="auto"/>
                <w:szCs w:val="19"/>
              </w:rPr>
              <w:t>–</w:t>
            </w:r>
          </w:p>
        </w:tc>
        <w:tc>
          <w:tcPr>
            <w:tcW w:w="2779" w:type="dxa"/>
          </w:tcPr>
          <w:p w14:paraId="3F674F1F" w14:textId="77777777" w:rsidR="00685C7E" w:rsidRPr="006E38AB" w:rsidRDefault="00685C7E" w:rsidP="006E38AB">
            <w:pPr>
              <w:ind w:right="-368"/>
              <w:cnfStyle w:val="100000000000" w:firstRow="1" w:lastRow="0" w:firstColumn="0" w:lastColumn="0" w:oddVBand="0" w:evenVBand="0" w:oddHBand="0" w:evenHBand="0" w:firstRowFirstColumn="0" w:firstRowLastColumn="0" w:lastRowFirstColumn="0" w:lastRowLastColumn="0"/>
              <w:rPr>
                <w:rFonts w:cs="Helvetica"/>
                <w:szCs w:val="19"/>
              </w:rPr>
            </w:pPr>
          </w:p>
        </w:tc>
      </w:tr>
      <w:tr w:rsidR="00685C7E" w:rsidRPr="006E38AB" w14:paraId="57A3CF94" w14:textId="77777777" w:rsidTr="006E38AB">
        <w:tc>
          <w:tcPr>
            <w:cnfStyle w:val="001000000000" w:firstRow="0" w:lastRow="0" w:firstColumn="1" w:lastColumn="0" w:oddVBand="0" w:evenVBand="0" w:oddHBand="0" w:evenHBand="0" w:firstRowFirstColumn="0" w:firstRowLastColumn="0" w:lastRowFirstColumn="0" w:lastRowLastColumn="0"/>
            <w:tcW w:w="1701" w:type="dxa"/>
          </w:tcPr>
          <w:p w14:paraId="05153F62" w14:textId="77777777" w:rsidR="00685C7E" w:rsidRPr="006E38AB" w:rsidRDefault="00685C7E" w:rsidP="0053121F">
            <w:pPr>
              <w:rPr>
                <w:rFonts w:cs="Helvetica"/>
                <w:color w:val="174190" w:themeColor="accent1"/>
                <w:szCs w:val="19"/>
              </w:rPr>
            </w:pPr>
            <w:r w:rsidRPr="006E38AB">
              <w:rPr>
                <w:rFonts w:cs="Helvetica"/>
                <w:color w:val="174190" w:themeColor="accent1"/>
                <w:szCs w:val="19"/>
              </w:rPr>
              <w:t>Strafdelikte</w:t>
            </w:r>
          </w:p>
        </w:tc>
        <w:tc>
          <w:tcPr>
            <w:tcW w:w="3969" w:type="dxa"/>
          </w:tcPr>
          <w:p w14:paraId="1B2D4AE0" w14:textId="77777777" w:rsidR="00685C7E" w:rsidRPr="006E38AB" w:rsidRDefault="00685C7E" w:rsidP="0053121F">
            <w:pPr>
              <w:cnfStyle w:val="000000000000" w:firstRow="0" w:lastRow="0" w:firstColumn="0" w:lastColumn="0" w:oddVBand="0" w:evenVBand="0" w:oddHBand="0" w:evenHBand="0" w:firstRowFirstColumn="0" w:firstRowLastColumn="0" w:lastRowFirstColumn="0" w:lastRowLastColumn="0"/>
              <w:rPr>
                <w:rFonts w:cs="Helvetica"/>
                <w:szCs w:val="19"/>
              </w:rPr>
            </w:pPr>
            <w:r w:rsidRPr="006E38AB">
              <w:rPr>
                <w:rFonts w:cs="Helvetica"/>
                <w:szCs w:val="19"/>
              </w:rPr>
              <w:t>Es gilt die Strafgesetzordnung.</w:t>
            </w:r>
          </w:p>
        </w:tc>
        <w:tc>
          <w:tcPr>
            <w:tcW w:w="2779" w:type="dxa"/>
          </w:tcPr>
          <w:p w14:paraId="339E36A9" w14:textId="59FFE373" w:rsidR="00685C7E" w:rsidRPr="006E38AB" w:rsidRDefault="00685C7E" w:rsidP="0053121F">
            <w:pPr>
              <w:cnfStyle w:val="000000000000" w:firstRow="0" w:lastRow="0" w:firstColumn="0" w:lastColumn="0" w:oddVBand="0" w:evenVBand="0" w:oddHBand="0" w:evenHBand="0" w:firstRowFirstColumn="0" w:firstRowLastColumn="0" w:lastRowFirstColumn="0" w:lastRowLastColumn="0"/>
              <w:rPr>
                <w:rFonts w:cs="Helvetica"/>
                <w:szCs w:val="19"/>
              </w:rPr>
            </w:pPr>
            <w:r w:rsidRPr="006E38AB">
              <w:rPr>
                <w:rFonts w:cs="Helvetica"/>
                <w:szCs w:val="19"/>
              </w:rPr>
              <w:t>Bei Strafdelikten im Zusammenhang mit den Teilnehme</w:t>
            </w:r>
            <w:r w:rsidR="002E2ACC" w:rsidRPr="006E38AB">
              <w:rPr>
                <w:rFonts w:cs="Helvetica"/>
                <w:szCs w:val="19"/>
              </w:rPr>
              <w:t>nden</w:t>
            </w:r>
            <w:r w:rsidRPr="006E38AB">
              <w:rPr>
                <w:rFonts w:cs="Helvetica"/>
                <w:szCs w:val="19"/>
              </w:rPr>
              <w:t xml:space="preserve"> des Anlasses </w:t>
            </w:r>
            <w:r w:rsidRPr="006E38AB">
              <w:rPr>
                <w:rFonts w:cs="Helvetica"/>
                <w:szCs w:val="19"/>
                <w:highlight w:val="lightGray"/>
              </w:rPr>
              <w:t>XY</w:t>
            </w:r>
            <w:r w:rsidR="002E2ACC" w:rsidRPr="006E38AB">
              <w:rPr>
                <w:rFonts w:cs="Helvetica"/>
                <w:szCs w:val="19"/>
              </w:rPr>
              <w:t xml:space="preserve">, </w:t>
            </w:r>
            <w:r w:rsidRPr="006E38AB">
              <w:rPr>
                <w:rFonts w:cs="Helvetica"/>
                <w:szCs w:val="19"/>
              </w:rPr>
              <w:t>egal, ob sie Opfer oder Täter sind, muss die Polizei kontaktiert werden.</w:t>
            </w:r>
          </w:p>
        </w:tc>
      </w:tr>
      <w:tr w:rsidR="00685C7E" w:rsidRPr="006E38AB" w14:paraId="51A48ADE" w14:textId="77777777" w:rsidTr="006E38AB">
        <w:tc>
          <w:tcPr>
            <w:cnfStyle w:val="001000000000" w:firstRow="0" w:lastRow="0" w:firstColumn="1" w:lastColumn="0" w:oddVBand="0" w:evenVBand="0" w:oddHBand="0" w:evenHBand="0" w:firstRowFirstColumn="0" w:firstRowLastColumn="0" w:lastRowFirstColumn="0" w:lastRowLastColumn="0"/>
            <w:tcW w:w="1701" w:type="dxa"/>
          </w:tcPr>
          <w:p w14:paraId="425F46F8" w14:textId="0B1E5519" w:rsidR="00685C7E" w:rsidRPr="006E38AB" w:rsidRDefault="00685C7E" w:rsidP="0053121F">
            <w:pPr>
              <w:rPr>
                <w:rFonts w:cs="Helvetica"/>
                <w:color w:val="174190" w:themeColor="accent1"/>
                <w:szCs w:val="19"/>
              </w:rPr>
            </w:pPr>
            <w:r w:rsidRPr="006E38AB">
              <w:rPr>
                <w:rFonts w:cs="Helvetica"/>
                <w:color w:val="174190" w:themeColor="accent1"/>
                <w:szCs w:val="19"/>
              </w:rPr>
              <w:t>Unfall mit Sach- oder Personen</w:t>
            </w:r>
            <w:r w:rsidR="00FC71BA" w:rsidRPr="006E38AB">
              <w:rPr>
                <w:rFonts w:cs="Helvetica"/>
                <w:color w:val="174190" w:themeColor="accent1"/>
                <w:szCs w:val="19"/>
              </w:rPr>
              <w:t>-</w:t>
            </w:r>
            <w:r w:rsidRPr="006E38AB">
              <w:rPr>
                <w:rFonts w:cs="Helvetica"/>
                <w:color w:val="174190" w:themeColor="accent1"/>
                <w:szCs w:val="19"/>
              </w:rPr>
              <w:t>schäden</w:t>
            </w:r>
          </w:p>
        </w:tc>
        <w:tc>
          <w:tcPr>
            <w:tcW w:w="3969" w:type="dxa"/>
          </w:tcPr>
          <w:p w14:paraId="5C3268A4" w14:textId="25B35462" w:rsidR="00685C7E" w:rsidRPr="006E38AB" w:rsidRDefault="00685C7E" w:rsidP="0053121F">
            <w:pPr>
              <w:cnfStyle w:val="000000000000" w:firstRow="0" w:lastRow="0" w:firstColumn="0" w:lastColumn="0" w:oddVBand="0" w:evenVBand="0" w:oddHBand="0" w:evenHBand="0" w:firstRowFirstColumn="0" w:firstRowLastColumn="0" w:lastRowFirstColumn="0" w:lastRowLastColumn="0"/>
              <w:rPr>
                <w:rFonts w:cs="Helvetica"/>
                <w:szCs w:val="19"/>
              </w:rPr>
            </w:pPr>
            <w:r w:rsidRPr="006E38AB">
              <w:rPr>
                <w:rFonts w:cs="Helvetica"/>
                <w:szCs w:val="19"/>
              </w:rPr>
              <w:t>Unfälle mit Sach- oder Personenschäden sind immer Versicherungsfälle.</w:t>
            </w:r>
          </w:p>
          <w:p w14:paraId="14E53F89" w14:textId="77777777" w:rsidR="00685C7E" w:rsidRPr="006E38AB" w:rsidRDefault="00685C7E" w:rsidP="0053121F">
            <w:pPr>
              <w:cnfStyle w:val="000000000000" w:firstRow="0" w:lastRow="0" w:firstColumn="0" w:lastColumn="0" w:oddVBand="0" w:evenVBand="0" w:oddHBand="0" w:evenHBand="0" w:firstRowFirstColumn="0" w:firstRowLastColumn="0" w:lastRowFirstColumn="0" w:lastRowLastColumn="0"/>
              <w:rPr>
                <w:rFonts w:cs="Helvetica"/>
                <w:szCs w:val="19"/>
              </w:rPr>
            </w:pPr>
          </w:p>
        </w:tc>
        <w:tc>
          <w:tcPr>
            <w:tcW w:w="2779" w:type="dxa"/>
          </w:tcPr>
          <w:p w14:paraId="39C32A16" w14:textId="77777777" w:rsidR="00685C7E" w:rsidRPr="006E38AB" w:rsidRDefault="00685C7E" w:rsidP="002E2ACC">
            <w:pPr>
              <w:pStyle w:val="Listenabsatz"/>
              <w:cnfStyle w:val="000000000000" w:firstRow="0" w:lastRow="0" w:firstColumn="0" w:lastColumn="0" w:oddVBand="0" w:evenVBand="0" w:oddHBand="0" w:evenHBand="0" w:firstRowFirstColumn="0" w:firstRowLastColumn="0" w:lastRowFirstColumn="0" w:lastRowLastColumn="0"/>
              <w:rPr>
                <w:rFonts w:cs="Helvetica"/>
                <w:iCs/>
                <w:szCs w:val="19"/>
              </w:rPr>
            </w:pPr>
            <w:r w:rsidRPr="006E38AB">
              <w:rPr>
                <w:rFonts w:cs="Helvetica"/>
                <w:iCs/>
                <w:szCs w:val="19"/>
              </w:rPr>
              <w:t xml:space="preserve">Die involvierten Personen sowie das Krisenteam können selbständig entscheiden, ob die Polizei oder Ambulanz beigezogen wird. </w:t>
            </w:r>
          </w:p>
          <w:p w14:paraId="0F325421" w14:textId="0DBA64AA" w:rsidR="00685C7E" w:rsidRDefault="00685C7E" w:rsidP="002E2ACC">
            <w:pPr>
              <w:pStyle w:val="Listenabsatz"/>
              <w:cnfStyle w:val="000000000000" w:firstRow="0" w:lastRow="0" w:firstColumn="0" w:lastColumn="0" w:oddVBand="0" w:evenVBand="0" w:oddHBand="0" w:evenHBand="0" w:firstRowFirstColumn="0" w:firstRowLastColumn="0" w:lastRowFirstColumn="0" w:lastRowLastColumn="0"/>
              <w:rPr>
                <w:rFonts w:cs="Helvetica"/>
                <w:iCs/>
                <w:szCs w:val="19"/>
              </w:rPr>
            </w:pPr>
            <w:r w:rsidRPr="006E38AB">
              <w:rPr>
                <w:rFonts w:cs="Helvetica"/>
                <w:iCs/>
                <w:szCs w:val="19"/>
              </w:rPr>
              <w:t>Immer die Personalien des Schadenverursache</w:t>
            </w:r>
            <w:r w:rsidR="00FC71BA" w:rsidRPr="006E38AB">
              <w:rPr>
                <w:rFonts w:cs="Helvetica"/>
                <w:iCs/>
                <w:szCs w:val="19"/>
              </w:rPr>
              <w:t>nden</w:t>
            </w:r>
            <w:r w:rsidRPr="006E38AB">
              <w:rPr>
                <w:rFonts w:cs="Helvetica"/>
                <w:iCs/>
                <w:szCs w:val="19"/>
              </w:rPr>
              <w:t>, des Geschädigten und weiterer Beteiligter (Zeug</w:t>
            </w:r>
            <w:r w:rsidR="00FC71BA" w:rsidRPr="006E38AB">
              <w:rPr>
                <w:rFonts w:cs="Helvetica"/>
                <w:iCs/>
                <w:szCs w:val="19"/>
              </w:rPr>
              <w:t>Inn</w:t>
            </w:r>
            <w:r w:rsidRPr="006E38AB">
              <w:rPr>
                <w:rFonts w:cs="Helvetica"/>
                <w:iCs/>
                <w:szCs w:val="19"/>
              </w:rPr>
              <w:t>en) notieren.</w:t>
            </w:r>
          </w:p>
          <w:p w14:paraId="42B495FD" w14:textId="7A1451E3" w:rsidR="006E38AB" w:rsidRDefault="006E38AB" w:rsidP="006E38AB">
            <w:pPr>
              <w:cnfStyle w:val="000000000000" w:firstRow="0" w:lastRow="0" w:firstColumn="0" w:lastColumn="0" w:oddVBand="0" w:evenVBand="0" w:oddHBand="0" w:evenHBand="0" w:firstRowFirstColumn="0" w:firstRowLastColumn="0" w:lastRowFirstColumn="0" w:lastRowLastColumn="0"/>
              <w:rPr>
                <w:rFonts w:cs="Helvetica"/>
                <w:iCs/>
                <w:szCs w:val="19"/>
              </w:rPr>
            </w:pPr>
          </w:p>
          <w:p w14:paraId="78966706" w14:textId="3CFB513C" w:rsidR="006E38AB" w:rsidRDefault="006E38AB" w:rsidP="006E38AB">
            <w:pPr>
              <w:cnfStyle w:val="000000000000" w:firstRow="0" w:lastRow="0" w:firstColumn="0" w:lastColumn="0" w:oddVBand="0" w:evenVBand="0" w:oddHBand="0" w:evenHBand="0" w:firstRowFirstColumn="0" w:firstRowLastColumn="0" w:lastRowFirstColumn="0" w:lastRowLastColumn="0"/>
              <w:rPr>
                <w:rFonts w:cs="Helvetica"/>
                <w:iCs/>
                <w:szCs w:val="19"/>
              </w:rPr>
            </w:pPr>
          </w:p>
          <w:p w14:paraId="10682E9C" w14:textId="07D0D8EA" w:rsidR="006E38AB" w:rsidRDefault="006E38AB" w:rsidP="006E38AB">
            <w:pPr>
              <w:cnfStyle w:val="000000000000" w:firstRow="0" w:lastRow="0" w:firstColumn="0" w:lastColumn="0" w:oddVBand="0" w:evenVBand="0" w:oddHBand="0" w:evenHBand="0" w:firstRowFirstColumn="0" w:firstRowLastColumn="0" w:lastRowFirstColumn="0" w:lastRowLastColumn="0"/>
              <w:rPr>
                <w:rFonts w:cs="Helvetica"/>
                <w:iCs/>
                <w:szCs w:val="19"/>
              </w:rPr>
            </w:pPr>
          </w:p>
          <w:p w14:paraId="721E2BFF" w14:textId="0A8ACF2D" w:rsidR="006E38AB" w:rsidRDefault="006E38AB" w:rsidP="006E38AB">
            <w:pPr>
              <w:cnfStyle w:val="000000000000" w:firstRow="0" w:lastRow="0" w:firstColumn="0" w:lastColumn="0" w:oddVBand="0" w:evenVBand="0" w:oddHBand="0" w:evenHBand="0" w:firstRowFirstColumn="0" w:firstRowLastColumn="0" w:lastRowFirstColumn="0" w:lastRowLastColumn="0"/>
              <w:rPr>
                <w:rFonts w:cs="Helvetica"/>
                <w:iCs/>
                <w:szCs w:val="19"/>
              </w:rPr>
            </w:pPr>
          </w:p>
          <w:p w14:paraId="0A3A9671" w14:textId="04AA1D29" w:rsidR="006E38AB" w:rsidRDefault="006E38AB" w:rsidP="006E38AB">
            <w:pPr>
              <w:cnfStyle w:val="000000000000" w:firstRow="0" w:lastRow="0" w:firstColumn="0" w:lastColumn="0" w:oddVBand="0" w:evenVBand="0" w:oddHBand="0" w:evenHBand="0" w:firstRowFirstColumn="0" w:firstRowLastColumn="0" w:lastRowFirstColumn="0" w:lastRowLastColumn="0"/>
              <w:rPr>
                <w:rFonts w:cs="Helvetica"/>
                <w:iCs/>
                <w:szCs w:val="19"/>
              </w:rPr>
            </w:pPr>
          </w:p>
          <w:p w14:paraId="0D2D528A" w14:textId="1EC424CB" w:rsidR="006E38AB" w:rsidRDefault="006E38AB" w:rsidP="006E38AB">
            <w:pPr>
              <w:cnfStyle w:val="000000000000" w:firstRow="0" w:lastRow="0" w:firstColumn="0" w:lastColumn="0" w:oddVBand="0" w:evenVBand="0" w:oddHBand="0" w:evenHBand="0" w:firstRowFirstColumn="0" w:firstRowLastColumn="0" w:lastRowFirstColumn="0" w:lastRowLastColumn="0"/>
              <w:rPr>
                <w:rFonts w:cs="Helvetica"/>
                <w:iCs/>
                <w:szCs w:val="19"/>
              </w:rPr>
            </w:pPr>
          </w:p>
          <w:p w14:paraId="65C43D1C" w14:textId="3469524F" w:rsidR="006E38AB" w:rsidRDefault="006E38AB" w:rsidP="006E38AB">
            <w:pPr>
              <w:cnfStyle w:val="000000000000" w:firstRow="0" w:lastRow="0" w:firstColumn="0" w:lastColumn="0" w:oddVBand="0" w:evenVBand="0" w:oddHBand="0" w:evenHBand="0" w:firstRowFirstColumn="0" w:firstRowLastColumn="0" w:lastRowFirstColumn="0" w:lastRowLastColumn="0"/>
              <w:rPr>
                <w:rFonts w:cs="Helvetica"/>
                <w:iCs/>
                <w:szCs w:val="19"/>
              </w:rPr>
            </w:pPr>
          </w:p>
          <w:p w14:paraId="47877332" w14:textId="325B1E7B" w:rsidR="006E38AB" w:rsidRDefault="006E38AB" w:rsidP="006E38AB">
            <w:pPr>
              <w:cnfStyle w:val="000000000000" w:firstRow="0" w:lastRow="0" w:firstColumn="0" w:lastColumn="0" w:oddVBand="0" w:evenVBand="0" w:oddHBand="0" w:evenHBand="0" w:firstRowFirstColumn="0" w:firstRowLastColumn="0" w:lastRowFirstColumn="0" w:lastRowLastColumn="0"/>
              <w:rPr>
                <w:rFonts w:cs="Helvetica"/>
                <w:iCs/>
                <w:szCs w:val="19"/>
              </w:rPr>
            </w:pPr>
          </w:p>
          <w:p w14:paraId="6CAD1BF0" w14:textId="77777777" w:rsidR="006E38AB" w:rsidRPr="006E38AB" w:rsidRDefault="006E38AB" w:rsidP="006E38AB">
            <w:pPr>
              <w:cnfStyle w:val="000000000000" w:firstRow="0" w:lastRow="0" w:firstColumn="0" w:lastColumn="0" w:oddVBand="0" w:evenVBand="0" w:oddHBand="0" w:evenHBand="0" w:firstRowFirstColumn="0" w:firstRowLastColumn="0" w:lastRowFirstColumn="0" w:lastRowLastColumn="0"/>
              <w:rPr>
                <w:rFonts w:cs="Helvetica"/>
                <w:iCs/>
                <w:szCs w:val="19"/>
              </w:rPr>
            </w:pPr>
          </w:p>
          <w:p w14:paraId="18D22A11" w14:textId="4AC571DF" w:rsidR="00685C7E" w:rsidRPr="006E38AB" w:rsidRDefault="00685C7E" w:rsidP="002E2ACC">
            <w:pPr>
              <w:pStyle w:val="Listenabsatz"/>
              <w:cnfStyle w:val="000000000000" w:firstRow="0" w:lastRow="0" w:firstColumn="0" w:lastColumn="0" w:oddVBand="0" w:evenVBand="0" w:oddHBand="0" w:evenHBand="0" w:firstRowFirstColumn="0" w:firstRowLastColumn="0" w:lastRowFirstColumn="0" w:lastRowLastColumn="0"/>
              <w:rPr>
                <w:rFonts w:cs="Helvetica"/>
                <w:iCs/>
                <w:szCs w:val="19"/>
              </w:rPr>
            </w:pPr>
            <w:r w:rsidRPr="006E38AB">
              <w:rPr>
                <w:rFonts w:cs="Helvetica"/>
                <w:iCs/>
                <w:szCs w:val="19"/>
              </w:rPr>
              <w:lastRenderedPageBreak/>
              <w:t xml:space="preserve">Den Schadensfall dokumentieren (detaillierte Beschreibung des Hergangs und des Schadens, Personalien der beteiligten Personen wie </w:t>
            </w:r>
            <w:proofErr w:type="spellStart"/>
            <w:r w:rsidRPr="006E38AB">
              <w:rPr>
                <w:rFonts w:cs="Helvetica"/>
                <w:iCs/>
                <w:szCs w:val="19"/>
              </w:rPr>
              <w:t>Verursache</w:t>
            </w:r>
            <w:r w:rsidR="00FC71BA" w:rsidRPr="006E38AB">
              <w:rPr>
                <w:rFonts w:cs="Helvetica"/>
                <w:iCs/>
                <w:szCs w:val="19"/>
              </w:rPr>
              <w:t>ndeR</w:t>
            </w:r>
            <w:proofErr w:type="spellEnd"/>
            <w:r w:rsidRPr="006E38AB">
              <w:rPr>
                <w:rFonts w:cs="Helvetica"/>
                <w:iCs/>
                <w:szCs w:val="19"/>
              </w:rPr>
              <w:t>/</w:t>
            </w:r>
            <w:proofErr w:type="spellStart"/>
            <w:r w:rsidRPr="006E38AB">
              <w:rPr>
                <w:rFonts w:cs="Helvetica"/>
                <w:iCs/>
                <w:szCs w:val="19"/>
              </w:rPr>
              <w:t>Geschädigte</w:t>
            </w:r>
            <w:r w:rsidR="00FC71BA" w:rsidRPr="006E38AB">
              <w:rPr>
                <w:rFonts w:cs="Helvetica"/>
                <w:iCs/>
                <w:szCs w:val="19"/>
              </w:rPr>
              <w:t>R</w:t>
            </w:r>
            <w:proofErr w:type="spellEnd"/>
            <w:r w:rsidRPr="006E38AB">
              <w:rPr>
                <w:rFonts w:cs="Helvetica"/>
                <w:iCs/>
                <w:szCs w:val="19"/>
              </w:rPr>
              <w:t xml:space="preserve"> und Zeug</w:t>
            </w:r>
            <w:r w:rsidR="00FC71BA" w:rsidRPr="006E38AB">
              <w:rPr>
                <w:rFonts w:cs="Helvetica"/>
                <w:iCs/>
                <w:szCs w:val="19"/>
              </w:rPr>
              <w:t>Inn</w:t>
            </w:r>
            <w:r w:rsidRPr="006E38AB">
              <w:rPr>
                <w:rFonts w:cs="Helvetica"/>
                <w:iCs/>
                <w:szCs w:val="19"/>
              </w:rPr>
              <w:t>en, evtl. fotografieren</w:t>
            </w:r>
            <w:r w:rsidR="002E2ACC" w:rsidRPr="006E38AB">
              <w:rPr>
                <w:rFonts w:cs="Helvetica"/>
                <w:iCs/>
                <w:szCs w:val="19"/>
              </w:rPr>
              <w:t>)</w:t>
            </w:r>
            <w:r w:rsidRPr="006E38AB">
              <w:rPr>
                <w:rFonts w:cs="Helvetica"/>
                <w:iCs/>
                <w:szCs w:val="19"/>
              </w:rPr>
              <w:t xml:space="preserve"> und das erstellte Dokument von allen Beteiligten (insbes</w:t>
            </w:r>
            <w:r w:rsidR="002E2ACC" w:rsidRPr="006E38AB">
              <w:rPr>
                <w:rFonts w:cs="Helvetica"/>
                <w:iCs/>
                <w:szCs w:val="19"/>
              </w:rPr>
              <w:t>ondere</w:t>
            </w:r>
            <w:r w:rsidRPr="006E38AB">
              <w:rPr>
                <w:rFonts w:cs="Helvetica"/>
                <w:iCs/>
                <w:szCs w:val="19"/>
              </w:rPr>
              <w:t xml:space="preserve"> vom Schädige</w:t>
            </w:r>
            <w:r w:rsidR="00FC71BA" w:rsidRPr="006E38AB">
              <w:rPr>
                <w:rFonts w:cs="Helvetica"/>
                <w:iCs/>
                <w:szCs w:val="19"/>
              </w:rPr>
              <w:t>nden</w:t>
            </w:r>
            <w:r w:rsidRPr="006E38AB">
              <w:rPr>
                <w:rFonts w:cs="Helvetica"/>
                <w:iCs/>
                <w:szCs w:val="19"/>
              </w:rPr>
              <w:t>) unterzeichnen lassen.</w:t>
            </w:r>
          </w:p>
        </w:tc>
      </w:tr>
      <w:tr w:rsidR="00685C7E" w:rsidRPr="006E38AB" w14:paraId="717509D7" w14:textId="77777777" w:rsidTr="006E38AB">
        <w:tc>
          <w:tcPr>
            <w:cnfStyle w:val="001000000000" w:firstRow="0" w:lastRow="0" w:firstColumn="1" w:lastColumn="0" w:oddVBand="0" w:evenVBand="0" w:oddHBand="0" w:evenHBand="0" w:firstRowFirstColumn="0" w:firstRowLastColumn="0" w:lastRowFirstColumn="0" w:lastRowLastColumn="0"/>
            <w:tcW w:w="1701" w:type="dxa"/>
          </w:tcPr>
          <w:p w14:paraId="3070456F" w14:textId="592DBBE4" w:rsidR="00685C7E" w:rsidRPr="006E38AB" w:rsidRDefault="00685C7E" w:rsidP="0053121F">
            <w:pPr>
              <w:rPr>
                <w:rFonts w:cs="Helvetica"/>
                <w:color w:val="174190" w:themeColor="accent1"/>
                <w:szCs w:val="19"/>
              </w:rPr>
            </w:pPr>
            <w:r w:rsidRPr="006E38AB">
              <w:rPr>
                <w:rFonts w:cs="Helvetica"/>
                <w:color w:val="174190" w:themeColor="accent1"/>
                <w:szCs w:val="19"/>
              </w:rPr>
              <w:lastRenderedPageBreak/>
              <w:t>Krankheit/</w:t>
            </w:r>
          </w:p>
          <w:p w14:paraId="5E24848C" w14:textId="77777777" w:rsidR="00685C7E" w:rsidRPr="006E38AB" w:rsidRDefault="00685C7E" w:rsidP="0053121F">
            <w:pPr>
              <w:rPr>
                <w:rFonts w:cs="Helvetica"/>
                <w:color w:val="174190" w:themeColor="accent1"/>
                <w:szCs w:val="19"/>
              </w:rPr>
            </w:pPr>
            <w:r w:rsidRPr="006E38AB">
              <w:rPr>
                <w:rFonts w:cs="Helvetica"/>
                <w:color w:val="174190" w:themeColor="accent1"/>
                <w:szCs w:val="19"/>
              </w:rPr>
              <w:t>Unwohlsein</w:t>
            </w:r>
          </w:p>
          <w:p w14:paraId="39FDC4CE" w14:textId="77777777" w:rsidR="00685C7E" w:rsidRPr="006E38AB" w:rsidRDefault="00685C7E" w:rsidP="0053121F">
            <w:pPr>
              <w:rPr>
                <w:rFonts w:cs="Helvetica"/>
                <w:color w:val="174190" w:themeColor="accent1"/>
                <w:szCs w:val="19"/>
              </w:rPr>
            </w:pPr>
            <w:r w:rsidRPr="006E38AB">
              <w:rPr>
                <w:rFonts w:cs="Helvetica"/>
                <w:color w:val="174190" w:themeColor="accent1"/>
                <w:szCs w:val="19"/>
              </w:rPr>
              <w:t>(auch psychisch)</w:t>
            </w:r>
          </w:p>
        </w:tc>
        <w:tc>
          <w:tcPr>
            <w:tcW w:w="3969" w:type="dxa"/>
          </w:tcPr>
          <w:p w14:paraId="5773D36C" w14:textId="74337138" w:rsidR="00685C7E" w:rsidRPr="006E38AB" w:rsidRDefault="002E2ACC" w:rsidP="0053121F">
            <w:pPr>
              <w:cnfStyle w:val="000000000000" w:firstRow="0" w:lastRow="0" w:firstColumn="0" w:lastColumn="0" w:oddVBand="0" w:evenVBand="0" w:oddHBand="0" w:evenHBand="0" w:firstRowFirstColumn="0" w:firstRowLastColumn="0" w:lastRowFirstColumn="0" w:lastRowLastColumn="0"/>
              <w:rPr>
                <w:rFonts w:cs="Helvetica"/>
                <w:szCs w:val="19"/>
              </w:rPr>
            </w:pPr>
            <w:r w:rsidRPr="006E38AB">
              <w:rPr>
                <w:rFonts w:cs="Helvetica"/>
                <w:szCs w:val="19"/>
              </w:rPr>
              <w:t>Beispiel</w:t>
            </w:r>
            <w:r w:rsidR="00685C7E" w:rsidRPr="006E38AB">
              <w:rPr>
                <w:rFonts w:cs="Helvetica"/>
                <w:szCs w:val="19"/>
              </w:rPr>
              <w:t>: Ein Erste-Hilfe</w:t>
            </w:r>
            <w:r w:rsidRPr="006E38AB">
              <w:rPr>
                <w:rFonts w:cs="Helvetica"/>
                <w:szCs w:val="19"/>
              </w:rPr>
              <w:t>-</w:t>
            </w:r>
            <w:r w:rsidR="00685C7E" w:rsidRPr="006E38AB">
              <w:rPr>
                <w:rFonts w:cs="Helvetica"/>
                <w:szCs w:val="19"/>
              </w:rPr>
              <w:t>Set ist immer beim Krisenteam.</w:t>
            </w:r>
          </w:p>
          <w:p w14:paraId="1182C61B" w14:textId="77777777" w:rsidR="00685C7E" w:rsidRPr="006E38AB" w:rsidRDefault="00685C7E" w:rsidP="0053121F">
            <w:pPr>
              <w:cnfStyle w:val="000000000000" w:firstRow="0" w:lastRow="0" w:firstColumn="0" w:lastColumn="0" w:oddVBand="0" w:evenVBand="0" w:oddHBand="0" w:evenHBand="0" w:firstRowFirstColumn="0" w:firstRowLastColumn="0" w:lastRowFirstColumn="0" w:lastRowLastColumn="0"/>
              <w:rPr>
                <w:rFonts w:cs="Helvetica"/>
                <w:szCs w:val="19"/>
              </w:rPr>
            </w:pPr>
          </w:p>
        </w:tc>
        <w:tc>
          <w:tcPr>
            <w:tcW w:w="2779" w:type="dxa"/>
          </w:tcPr>
          <w:p w14:paraId="60F6B48D" w14:textId="1CA95EEF" w:rsidR="00685C7E" w:rsidRPr="006E38AB" w:rsidRDefault="00685C7E" w:rsidP="002E2ACC">
            <w:pPr>
              <w:pStyle w:val="Listenabsatz"/>
              <w:cnfStyle w:val="000000000000" w:firstRow="0" w:lastRow="0" w:firstColumn="0" w:lastColumn="0" w:oddVBand="0" w:evenVBand="0" w:oddHBand="0" w:evenHBand="0" w:firstRowFirstColumn="0" w:firstRowLastColumn="0" w:lastRowFirstColumn="0" w:lastRowLastColumn="0"/>
              <w:rPr>
                <w:rFonts w:cs="Helvetica"/>
                <w:iCs/>
                <w:szCs w:val="19"/>
              </w:rPr>
            </w:pPr>
            <w:r w:rsidRPr="006E38AB">
              <w:rPr>
                <w:rFonts w:cs="Helvetica"/>
                <w:iCs/>
                <w:szCs w:val="19"/>
              </w:rPr>
              <w:t>Bei Krankheit/Unwohlsein entscheidet der Patient</w:t>
            </w:r>
            <w:r w:rsidR="00FC71BA" w:rsidRPr="006E38AB">
              <w:rPr>
                <w:rFonts w:cs="Helvetica"/>
                <w:iCs/>
                <w:szCs w:val="19"/>
              </w:rPr>
              <w:t>/die Patientin</w:t>
            </w:r>
            <w:r w:rsidRPr="006E38AB">
              <w:rPr>
                <w:rFonts w:cs="Helvetica"/>
                <w:iCs/>
                <w:szCs w:val="19"/>
              </w:rPr>
              <w:t xml:space="preserve">, ob externe medizinische Hilfe beigezogen werden soll. </w:t>
            </w:r>
          </w:p>
          <w:p w14:paraId="73796EA5" w14:textId="40260343" w:rsidR="00685C7E" w:rsidRPr="006E38AB" w:rsidRDefault="00685C7E" w:rsidP="002E2ACC">
            <w:pPr>
              <w:pStyle w:val="Listenabsatz"/>
              <w:cnfStyle w:val="000000000000" w:firstRow="0" w:lastRow="0" w:firstColumn="0" w:lastColumn="0" w:oddVBand="0" w:evenVBand="0" w:oddHBand="0" w:evenHBand="0" w:firstRowFirstColumn="0" w:firstRowLastColumn="0" w:lastRowFirstColumn="0" w:lastRowLastColumn="0"/>
              <w:rPr>
                <w:rFonts w:cs="Helvetica"/>
                <w:iCs/>
                <w:szCs w:val="19"/>
              </w:rPr>
            </w:pPr>
            <w:r w:rsidRPr="006E38AB">
              <w:rPr>
                <w:rFonts w:cs="Helvetica"/>
                <w:iCs/>
                <w:szCs w:val="19"/>
              </w:rPr>
              <w:t>Ist der Patient</w:t>
            </w:r>
            <w:r w:rsidR="00FC71BA" w:rsidRPr="006E38AB">
              <w:rPr>
                <w:rFonts w:cs="Helvetica"/>
                <w:iCs/>
                <w:szCs w:val="19"/>
              </w:rPr>
              <w:t>/die Patientin</w:t>
            </w:r>
            <w:r w:rsidRPr="006E38AB">
              <w:rPr>
                <w:rFonts w:cs="Helvetica"/>
                <w:iCs/>
                <w:szCs w:val="19"/>
              </w:rPr>
              <w:t xml:space="preserve"> nicht ansprechbar oder gefährdet der Patient</w:t>
            </w:r>
            <w:r w:rsidR="002E2ACC" w:rsidRPr="006E38AB">
              <w:rPr>
                <w:rFonts w:cs="Helvetica"/>
                <w:iCs/>
                <w:szCs w:val="19"/>
              </w:rPr>
              <w:t>/die Patientin</w:t>
            </w:r>
            <w:r w:rsidRPr="006E38AB">
              <w:rPr>
                <w:rFonts w:cs="Helvetica"/>
                <w:iCs/>
                <w:szCs w:val="19"/>
              </w:rPr>
              <w:t xml:space="preserve"> sich </w:t>
            </w:r>
            <w:r w:rsidR="002E2ACC" w:rsidRPr="006E38AB">
              <w:rPr>
                <w:rFonts w:cs="Helvetica"/>
                <w:iCs/>
                <w:szCs w:val="19"/>
              </w:rPr>
              <w:t>selbst</w:t>
            </w:r>
            <w:r w:rsidRPr="006E38AB">
              <w:rPr>
                <w:rFonts w:cs="Helvetica"/>
                <w:iCs/>
                <w:szCs w:val="19"/>
              </w:rPr>
              <w:t xml:space="preserve"> oder Dritte sowie bei Minderjährigen</w:t>
            </w:r>
            <w:r w:rsidR="002E2ACC" w:rsidRPr="006E38AB">
              <w:rPr>
                <w:rFonts w:cs="Helvetica"/>
                <w:iCs/>
                <w:szCs w:val="19"/>
              </w:rPr>
              <w:t>,</w:t>
            </w:r>
            <w:r w:rsidRPr="006E38AB">
              <w:rPr>
                <w:rFonts w:cs="Helvetica"/>
                <w:iCs/>
                <w:szCs w:val="19"/>
              </w:rPr>
              <w:t xml:space="preserve"> entscheidet das Krisenteam über das Vorgehen. </w:t>
            </w:r>
          </w:p>
          <w:p w14:paraId="14969F96" w14:textId="0D57FFFA" w:rsidR="00685C7E" w:rsidRPr="006E38AB" w:rsidRDefault="00685C7E" w:rsidP="002E2ACC">
            <w:pPr>
              <w:pStyle w:val="Listenabsatz"/>
              <w:cnfStyle w:val="000000000000" w:firstRow="0" w:lastRow="0" w:firstColumn="0" w:lastColumn="0" w:oddVBand="0" w:evenVBand="0" w:oddHBand="0" w:evenHBand="0" w:firstRowFirstColumn="0" w:firstRowLastColumn="0" w:lastRowFirstColumn="0" w:lastRowLastColumn="0"/>
              <w:rPr>
                <w:rFonts w:cs="Helvetica"/>
                <w:iCs/>
                <w:szCs w:val="19"/>
              </w:rPr>
            </w:pPr>
            <w:r w:rsidRPr="006E38AB">
              <w:rPr>
                <w:rFonts w:cs="Helvetica"/>
                <w:iCs/>
                <w:szCs w:val="19"/>
              </w:rPr>
              <w:t>In jedem Fall soll versucht werden</w:t>
            </w:r>
            <w:r w:rsidR="002E2ACC" w:rsidRPr="006E38AB">
              <w:rPr>
                <w:rFonts w:cs="Helvetica"/>
                <w:iCs/>
                <w:szCs w:val="19"/>
              </w:rPr>
              <w:t>,</w:t>
            </w:r>
            <w:r w:rsidRPr="006E38AB">
              <w:rPr>
                <w:rFonts w:cs="Helvetica"/>
                <w:iCs/>
                <w:szCs w:val="19"/>
              </w:rPr>
              <w:t xml:space="preserve"> mit den Eltern oder anwesenden Kolleg</w:t>
            </w:r>
            <w:r w:rsidR="00FC71BA" w:rsidRPr="006E38AB">
              <w:rPr>
                <w:rFonts w:cs="Helvetica"/>
                <w:iCs/>
                <w:szCs w:val="19"/>
              </w:rPr>
              <w:t>Inn</w:t>
            </w:r>
            <w:r w:rsidRPr="006E38AB">
              <w:rPr>
                <w:rFonts w:cs="Helvetica"/>
                <w:iCs/>
                <w:szCs w:val="19"/>
              </w:rPr>
              <w:t>en in Kontakt zu treten, da diese die Ursache eventuell kennen.</w:t>
            </w:r>
          </w:p>
        </w:tc>
      </w:tr>
      <w:tr w:rsidR="00685C7E" w:rsidRPr="006E38AB" w14:paraId="735C9004" w14:textId="77777777" w:rsidTr="006E38AB">
        <w:tc>
          <w:tcPr>
            <w:cnfStyle w:val="001000000000" w:firstRow="0" w:lastRow="0" w:firstColumn="1" w:lastColumn="0" w:oddVBand="0" w:evenVBand="0" w:oddHBand="0" w:evenHBand="0" w:firstRowFirstColumn="0" w:firstRowLastColumn="0" w:lastRowFirstColumn="0" w:lastRowLastColumn="0"/>
            <w:tcW w:w="1701" w:type="dxa"/>
          </w:tcPr>
          <w:p w14:paraId="320780D5" w14:textId="77777777" w:rsidR="00685C7E" w:rsidRPr="006E38AB" w:rsidRDefault="00685C7E" w:rsidP="0053121F">
            <w:pPr>
              <w:rPr>
                <w:rFonts w:cs="Helvetica"/>
                <w:color w:val="174190" w:themeColor="accent1"/>
                <w:szCs w:val="19"/>
              </w:rPr>
            </w:pPr>
            <w:r w:rsidRPr="006E38AB">
              <w:rPr>
                <w:rFonts w:cs="Helvetica"/>
                <w:color w:val="174190" w:themeColor="accent1"/>
                <w:szCs w:val="19"/>
              </w:rPr>
              <w:t>Private Fahrzeuge</w:t>
            </w:r>
          </w:p>
        </w:tc>
        <w:tc>
          <w:tcPr>
            <w:tcW w:w="3969" w:type="dxa"/>
          </w:tcPr>
          <w:p w14:paraId="64E62B71" w14:textId="1CEC7F42" w:rsidR="00685C7E" w:rsidRPr="006E38AB" w:rsidRDefault="00685C7E" w:rsidP="0053121F">
            <w:pPr>
              <w:cnfStyle w:val="000000000000" w:firstRow="0" w:lastRow="0" w:firstColumn="0" w:lastColumn="0" w:oddVBand="0" w:evenVBand="0" w:oddHBand="0" w:evenHBand="0" w:firstRowFirstColumn="0" w:firstRowLastColumn="0" w:lastRowFirstColumn="0" w:lastRowLastColumn="0"/>
              <w:rPr>
                <w:rFonts w:cs="Helvetica"/>
                <w:szCs w:val="19"/>
              </w:rPr>
            </w:pPr>
            <w:r w:rsidRPr="006E38AB">
              <w:rPr>
                <w:rFonts w:cs="Helvetica"/>
                <w:szCs w:val="19"/>
              </w:rPr>
              <w:t xml:space="preserve">Alle gemieteten und verwendeten </w:t>
            </w:r>
            <w:r w:rsidR="00FC71BA" w:rsidRPr="006E38AB">
              <w:rPr>
                <w:rFonts w:cs="Helvetica"/>
                <w:szCs w:val="19"/>
              </w:rPr>
              <w:t>Fahrzeuge</w:t>
            </w:r>
            <w:r w:rsidRPr="006E38AB">
              <w:rPr>
                <w:rFonts w:cs="Helvetica"/>
                <w:szCs w:val="19"/>
              </w:rPr>
              <w:t xml:space="preserve"> müssen über eine Vollkaskoversicherung verfügen. </w:t>
            </w:r>
            <w:r w:rsidR="002E2ACC" w:rsidRPr="006E38AB">
              <w:rPr>
                <w:rFonts w:cs="Helvetica"/>
                <w:szCs w:val="19"/>
              </w:rPr>
              <w:t>Der/d</w:t>
            </w:r>
            <w:r w:rsidRPr="006E38AB">
              <w:rPr>
                <w:rFonts w:cs="Helvetica"/>
                <w:szCs w:val="19"/>
              </w:rPr>
              <w:t xml:space="preserve">ie </w:t>
            </w:r>
            <w:proofErr w:type="spellStart"/>
            <w:r w:rsidRPr="006E38AB">
              <w:rPr>
                <w:rFonts w:cs="Helvetica"/>
                <w:szCs w:val="19"/>
              </w:rPr>
              <w:t>Fahr</w:t>
            </w:r>
            <w:r w:rsidR="002E2ACC" w:rsidRPr="006E38AB">
              <w:rPr>
                <w:rFonts w:cs="Helvetica"/>
                <w:szCs w:val="19"/>
              </w:rPr>
              <w:t>zeughalterIn</w:t>
            </w:r>
            <w:proofErr w:type="spellEnd"/>
            <w:r w:rsidRPr="006E38AB">
              <w:rPr>
                <w:rFonts w:cs="Helvetica"/>
                <w:szCs w:val="19"/>
              </w:rPr>
              <w:t xml:space="preserve"> </w:t>
            </w:r>
            <w:r w:rsidR="002E2ACC" w:rsidRPr="006E38AB">
              <w:rPr>
                <w:rFonts w:cs="Helvetica"/>
                <w:szCs w:val="19"/>
              </w:rPr>
              <w:t>muss</w:t>
            </w:r>
            <w:r w:rsidRPr="006E38AB">
              <w:rPr>
                <w:rFonts w:cs="Helvetica"/>
                <w:szCs w:val="19"/>
              </w:rPr>
              <w:t xml:space="preserve"> über eine private Haftpflichtversicherung verfügen.</w:t>
            </w:r>
          </w:p>
        </w:tc>
        <w:tc>
          <w:tcPr>
            <w:tcW w:w="2779" w:type="dxa"/>
          </w:tcPr>
          <w:p w14:paraId="6D1D7380" w14:textId="77777777" w:rsidR="00685C7E" w:rsidRPr="006E38AB" w:rsidRDefault="00685C7E" w:rsidP="0053121F">
            <w:pPr>
              <w:cnfStyle w:val="000000000000" w:firstRow="0" w:lastRow="0" w:firstColumn="0" w:lastColumn="0" w:oddVBand="0" w:evenVBand="0" w:oddHBand="0" w:evenHBand="0" w:firstRowFirstColumn="0" w:firstRowLastColumn="0" w:lastRowFirstColumn="0" w:lastRowLastColumn="0"/>
              <w:rPr>
                <w:rFonts w:cs="Helvetica"/>
                <w:szCs w:val="19"/>
              </w:rPr>
            </w:pPr>
          </w:p>
          <w:p w14:paraId="1DE4F375" w14:textId="77777777" w:rsidR="00685C7E" w:rsidRPr="006E38AB" w:rsidRDefault="00685C7E" w:rsidP="0053121F">
            <w:pPr>
              <w:cnfStyle w:val="000000000000" w:firstRow="0" w:lastRow="0" w:firstColumn="0" w:lastColumn="0" w:oddVBand="0" w:evenVBand="0" w:oddHBand="0" w:evenHBand="0" w:firstRowFirstColumn="0" w:firstRowLastColumn="0" w:lastRowFirstColumn="0" w:lastRowLastColumn="0"/>
              <w:rPr>
                <w:rFonts w:cs="Helvetica"/>
                <w:szCs w:val="19"/>
              </w:rPr>
            </w:pPr>
          </w:p>
        </w:tc>
      </w:tr>
    </w:tbl>
    <w:p w14:paraId="410DD25A" w14:textId="77777777" w:rsidR="00685C7E" w:rsidRPr="00F33115" w:rsidRDefault="00685C7E" w:rsidP="00685C7E">
      <w:pPr>
        <w:rPr>
          <w:rFonts w:cs="Helvetica"/>
        </w:rPr>
      </w:pPr>
    </w:p>
    <w:sectPr w:rsidR="00685C7E" w:rsidRPr="00F33115" w:rsidSect="002E2ACC">
      <w:headerReference w:type="default" r:id="rId8"/>
      <w:footerReference w:type="default" r:id="rId9"/>
      <w:headerReference w:type="first" r:id="rId10"/>
      <w:footerReference w:type="first" r:id="rId11"/>
      <w:pgSz w:w="11900" w:h="16840"/>
      <w:pgMar w:top="1701" w:right="1633" w:bottom="1701" w:left="1985"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094A9" w14:textId="77777777" w:rsidR="00F37F97" w:rsidRDefault="00F37F97" w:rsidP="00EB5E5B">
      <w:r>
        <w:separator/>
      </w:r>
    </w:p>
  </w:endnote>
  <w:endnote w:type="continuationSeparator" w:id="0">
    <w:p w14:paraId="24FAA2F0" w14:textId="77777777" w:rsidR="00F37F97" w:rsidRDefault="00F37F97" w:rsidP="00EB5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Textkörper CS)">
    <w:altName w:val="Times New Roman"/>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Myriad Pro Light">
    <w:altName w:val="Calibri"/>
    <w:panose1 w:val="00000000000000000000"/>
    <w:charset w:val="00"/>
    <w:family w:val="swiss"/>
    <w:notTrueType/>
    <w:pitch w:val="variable"/>
    <w:sig w:usb0="20000287" w:usb1="00000001" w:usb2="00000000" w:usb3="00000000" w:csb0="0000019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Neue Light">
    <w:charset w:val="00"/>
    <w:family w:val="auto"/>
    <w:pitch w:val="variable"/>
    <w:sig w:usb0="A00002FF" w:usb1="5000205B" w:usb2="00000002" w:usb3="00000000" w:csb0="00000007" w:csb1="00000000"/>
  </w:font>
  <w:font w:name="Lucida Grande">
    <w:altName w:val="Segoe UI"/>
    <w:charset w:val="00"/>
    <w:family w:val="swiss"/>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97A25" w14:textId="77777777" w:rsidR="002E2ACC" w:rsidRPr="00384163" w:rsidRDefault="002E2ACC" w:rsidP="002E2ACC">
    <w:pPr>
      <w:pStyle w:val="Fusszeile"/>
    </w:pPr>
    <w:proofErr w:type="gramStart"/>
    <w:r w:rsidRPr="00384163">
      <w:t>DSJ  FSPJ</w:t>
    </w:r>
    <w:proofErr w:type="gramEnd"/>
    <w:r w:rsidRPr="00384163">
      <w:t xml:space="preserve">  FSPG  |  Seilerstrasse 9, 3011 Bern  |  +41 (0) 31 384 08 08  |  info@dsj.ch  </w:t>
    </w:r>
  </w:p>
  <w:p w14:paraId="1E55BD17" w14:textId="2A00BF59" w:rsidR="000C583F" w:rsidRDefault="002E2ACC" w:rsidP="002E2ACC">
    <w:pPr>
      <w:pStyle w:val="Fusszeile"/>
    </w:pPr>
    <w:r w:rsidRPr="00384163">
      <w:t>www.</w:t>
    </w:r>
    <w:r>
      <w:t>dsj</w:t>
    </w:r>
    <w:r w:rsidRPr="00384163">
      <w:t>.ch   www.youpa.ch   www.easyvote.ch   www.engage.ch</w:t>
    </w:r>
    <w:r>
      <w:tab/>
    </w:r>
    <w:r>
      <w:fldChar w:fldCharType="begin"/>
    </w:r>
    <w:r>
      <w:instrText>PAGE   \* MERGEFORMAT</w:instrText>
    </w:r>
    <w:r>
      <w:fldChar w:fldCharType="separate"/>
    </w:r>
    <w:r>
      <w:t>8</w:t>
    </w:r>
    <w:r>
      <w:fldChar w:fldCharType="end"/>
    </w:r>
  </w:p>
  <w:p w14:paraId="79B9920B" w14:textId="77777777" w:rsidR="00D6034C" w:rsidRPr="002E2ACC" w:rsidRDefault="00D6034C" w:rsidP="002E2ACC">
    <w:pPr>
      <w:pStyle w:val="Fuss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7DC05" w14:textId="77777777" w:rsidR="00554658" w:rsidRPr="00384163" w:rsidRDefault="00554658" w:rsidP="00554658">
    <w:pPr>
      <w:pStyle w:val="Fusszeile"/>
    </w:pPr>
    <w:proofErr w:type="gramStart"/>
    <w:r w:rsidRPr="00384163">
      <w:t>DSJ  FSPJ</w:t>
    </w:r>
    <w:proofErr w:type="gramEnd"/>
    <w:r w:rsidRPr="00384163">
      <w:t xml:space="preserve">  FSPG  |  Seilerstrasse 9, 3011 Bern  |  +41 (0) 31 384 08 08  |  info@dsj.ch  </w:t>
    </w:r>
  </w:p>
  <w:p w14:paraId="4FB62056" w14:textId="61DAD543" w:rsidR="000C583F" w:rsidRDefault="00554658" w:rsidP="00554658">
    <w:pPr>
      <w:pStyle w:val="Fusszeile"/>
    </w:pPr>
    <w:r w:rsidRPr="00384163">
      <w:t>www.</w:t>
    </w:r>
    <w:r>
      <w:t>dsj</w:t>
    </w:r>
    <w:r w:rsidRPr="00384163">
      <w:t>.ch   www.youpa.ch   www.easyvote.ch   www.engage.ch</w:t>
    </w:r>
    <w:r>
      <w:tab/>
    </w:r>
    <w:r>
      <w:fldChar w:fldCharType="begin"/>
    </w:r>
    <w:r>
      <w:instrText>PAGE   \* MERGEFORMAT</w:instrText>
    </w:r>
    <w:r>
      <w:fldChar w:fldCharType="separate"/>
    </w:r>
    <w:r>
      <w:t>9</w:t>
    </w:r>
    <w:r>
      <w:fldChar w:fldCharType="end"/>
    </w:r>
  </w:p>
  <w:p w14:paraId="2334572B" w14:textId="77777777" w:rsidR="00D6034C" w:rsidRPr="00554658" w:rsidRDefault="00D6034C" w:rsidP="00554658">
    <w:pPr>
      <w:pStyle w:val="Fuss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299FF" w14:textId="77777777" w:rsidR="00F37F97" w:rsidRDefault="00F37F97" w:rsidP="00EB5E5B">
      <w:r>
        <w:separator/>
      </w:r>
    </w:p>
  </w:footnote>
  <w:footnote w:type="continuationSeparator" w:id="0">
    <w:p w14:paraId="226BFF80" w14:textId="77777777" w:rsidR="00F37F97" w:rsidRDefault="00F37F97" w:rsidP="00EB5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45597" w14:textId="2EC482F5" w:rsidR="002E2ACC" w:rsidRPr="002E2ACC" w:rsidRDefault="002E2ACC" w:rsidP="002E2ACC">
    <w:pPr>
      <w:pStyle w:val="Kopfzeile"/>
      <w:ind w:firstLine="6804"/>
      <w:rPr>
        <w:color w:val="767171" w:themeColor="background2" w:themeShade="80"/>
      </w:rPr>
    </w:pPr>
    <w:bookmarkStart w:id="7" w:name="_Hlk30508403"/>
    <w:bookmarkStart w:id="8" w:name="_Hlk30508404"/>
    <w:bookmarkStart w:id="9" w:name="_Hlk31093185"/>
    <w:bookmarkStart w:id="10" w:name="_Hlk31093186"/>
    <w:bookmarkStart w:id="11" w:name="_Hlk31093737"/>
    <w:bookmarkStart w:id="12" w:name="_Hlk31093738"/>
    <w:bookmarkStart w:id="13" w:name="_Hlk31094058"/>
    <w:bookmarkStart w:id="14" w:name="_Hlk31094059"/>
    <w:bookmarkStart w:id="15" w:name="_Hlk31100089"/>
    <w:bookmarkStart w:id="16" w:name="_Hlk31100090"/>
    <w:bookmarkStart w:id="17" w:name="_Hlk31100091"/>
    <w:bookmarkStart w:id="18" w:name="_Hlk31100092"/>
    <w:bookmarkStart w:id="19" w:name="_Hlk31101937"/>
    <w:bookmarkStart w:id="20" w:name="_Hlk31101938"/>
    <w:bookmarkStart w:id="21" w:name="_Hlk31102935"/>
    <w:bookmarkStart w:id="22" w:name="_Hlk31102936"/>
    <w:bookmarkStart w:id="23" w:name="_Hlk31103544"/>
    <w:bookmarkStart w:id="24" w:name="_Hlk31103545"/>
    <w:bookmarkStart w:id="25" w:name="_Hlk31103559"/>
    <w:bookmarkStart w:id="26" w:name="_Hlk31103560"/>
    <w:bookmarkStart w:id="27" w:name="_Hlk31103595"/>
    <w:bookmarkStart w:id="28" w:name="_Hlk31103596"/>
    <w:bookmarkStart w:id="29" w:name="_Hlk31103949"/>
    <w:bookmarkStart w:id="30" w:name="_Hlk31103950"/>
    <w:r w:rsidRPr="00175B3E">
      <w:rPr>
        <w:noProof/>
        <w:color w:val="767171" w:themeColor="background2" w:themeShade="80"/>
        <w:lang w:eastAsia="de-LI"/>
      </w:rPr>
      <w:drawing>
        <wp:anchor distT="0" distB="0" distL="114300" distR="114300" simplePos="0" relativeHeight="251665408" behindDoc="0" locked="0" layoutInCell="1" allowOverlap="1" wp14:anchorId="197DC1F1" wp14:editId="0885E989">
          <wp:simplePos x="0" y="0"/>
          <wp:positionH relativeFrom="column">
            <wp:posOffset>-45085</wp:posOffset>
          </wp:positionH>
          <wp:positionV relativeFrom="paragraph">
            <wp:posOffset>41910</wp:posOffset>
          </wp:positionV>
          <wp:extent cx="612000" cy="336448"/>
          <wp:effectExtent l="0" t="0" r="0" b="0"/>
          <wp:wrapNone/>
          <wp:docPr id="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j_logo-icon.jpg"/>
                  <pic:cNvPicPr/>
                </pic:nvPicPr>
                <pic:blipFill>
                  <a:blip r:embed="rId1">
                    <a:extLst>
                      <a:ext uri="{28A0092B-C50C-407E-A947-70E740481C1C}">
                        <a14:useLocalDpi xmlns:a14="http://schemas.microsoft.com/office/drawing/2010/main" val="0"/>
                      </a:ext>
                    </a:extLst>
                  </a:blip>
                  <a:stretch>
                    <a:fillRect/>
                  </a:stretch>
                </pic:blipFill>
                <pic:spPr>
                  <a:xfrm>
                    <a:off x="0" y="0"/>
                    <a:ext cx="612000" cy="336448"/>
                  </a:xfrm>
                  <a:prstGeom prst="rect">
                    <a:avLst/>
                  </a:prstGeom>
                </pic:spPr>
              </pic:pic>
            </a:graphicData>
          </a:graphic>
          <wp14:sizeRelH relativeFrom="page">
            <wp14:pctWidth>0</wp14:pctWidth>
          </wp14:sizeRelH>
          <wp14:sizeRelV relativeFrom="page">
            <wp14:pctHeight>0</wp14:pctHeight>
          </wp14:sizeRelV>
        </wp:anchor>
      </w:drawing>
    </w:r>
    <w:r w:rsidRPr="00175B3E">
      <w:rPr>
        <w:noProof/>
        <w:color w:val="767171" w:themeColor="background2" w:themeShade="80"/>
        <w:lang w:eastAsia="de-LI"/>
      </w:rPr>
      <w:t xml:space="preserve"> </w:t>
    </w:r>
    <w:r>
      <w:rPr>
        <w:noProof/>
      </w:rPr>
      <w:drawing>
        <wp:inline distT="0" distB="0" distL="0" distR="0" wp14:anchorId="145CDBFA" wp14:editId="496FC9EE">
          <wp:extent cx="822960" cy="296443"/>
          <wp:effectExtent l="0" t="0" r="0" b="889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pa_logo_rgb.png"/>
                  <pic:cNvPicPr/>
                </pic:nvPicPr>
                <pic:blipFill>
                  <a:blip r:embed="rId2"/>
                  <a:stretch>
                    <a:fillRect/>
                  </a:stretch>
                </pic:blipFill>
                <pic:spPr>
                  <a:xfrm>
                    <a:off x="0" y="0"/>
                    <a:ext cx="833250" cy="300150"/>
                  </a:xfrm>
                  <a:prstGeom prst="rect">
                    <a:avLst/>
                  </a:prstGeom>
                </pic:spPr>
              </pic:pic>
            </a:graphicData>
          </a:graphic>
        </wp:inline>
      </w:drawing>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E58FF" w14:textId="0AA1E2B3" w:rsidR="000C583F" w:rsidRPr="00B517C8" w:rsidRDefault="00B517C8" w:rsidP="00B517C8">
    <w:pPr>
      <w:pStyle w:val="Kopfzeile"/>
      <w:tabs>
        <w:tab w:val="left" w:pos="4848"/>
        <w:tab w:val="right" w:pos="8280"/>
      </w:tabs>
      <w:jc w:val="left"/>
    </w:pPr>
    <w:bookmarkStart w:id="31" w:name="_Hlk4678956"/>
    <w:bookmarkStart w:id="32" w:name="_Hlk4678957"/>
    <w:bookmarkStart w:id="33" w:name="_Hlk30508098"/>
    <w:bookmarkStart w:id="34" w:name="_Hlk30508099"/>
    <w:bookmarkStart w:id="35" w:name="_Hlk30508121"/>
    <w:bookmarkStart w:id="36" w:name="_Hlk30508122"/>
    <w:bookmarkStart w:id="37" w:name="_Hlk30508254"/>
    <w:bookmarkStart w:id="38" w:name="_Hlk30508255"/>
    <w:bookmarkStart w:id="39" w:name="_Hlk31093203"/>
    <w:bookmarkStart w:id="40" w:name="_Hlk31093204"/>
    <w:bookmarkStart w:id="41" w:name="_Hlk31093552"/>
    <w:bookmarkStart w:id="42" w:name="_Hlk31093553"/>
    <w:bookmarkStart w:id="43" w:name="_Hlk31093980"/>
    <w:bookmarkStart w:id="44" w:name="_Hlk31093981"/>
    <w:bookmarkStart w:id="45" w:name="_Hlk31094601"/>
    <w:bookmarkStart w:id="46" w:name="_Hlk31094602"/>
    <w:bookmarkStart w:id="47" w:name="_Hlk31095643"/>
    <w:bookmarkStart w:id="48" w:name="_Hlk31095644"/>
    <w:bookmarkStart w:id="49" w:name="_Hlk31095702"/>
    <w:bookmarkStart w:id="50" w:name="_Hlk31095703"/>
    <w:bookmarkStart w:id="51" w:name="_Hlk31096917"/>
    <w:bookmarkStart w:id="52" w:name="_Hlk31096918"/>
    <w:bookmarkStart w:id="53" w:name="_Hlk31096986"/>
    <w:bookmarkStart w:id="54" w:name="_Hlk31096987"/>
    <w:bookmarkStart w:id="55" w:name="_Hlk31097970"/>
    <w:bookmarkStart w:id="56" w:name="_Hlk31097971"/>
    <w:bookmarkStart w:id="57" w:name="_Hlk31101536"/>
    <w:bookmarkStart w:id="58" w:name="_Hlk31101537"/>
    <w:bookmarkStart w:id="59" w:name="_Hlk31102643"/>
    <w:bookmarkStart w:id="60" w:name="_Hlk31102644"/>
    <w:r>
      <w:tab/>
    </w:r>
    <w:r>
      <w:tab/>
    </w:r>
    <w:r>
      <w:tab/>
    </w:r>
    <w:r>
      <w:rPr>
        <w:noProof/>
        <w:lang w:eastAsia="de-LI"/>
      </w:rPr>
      <w:drawing>
        <wp:anchor distT="0" distB="0" distL="114300" distR="114300" simplePos="0" relativeHeight="251663360" behindDoc="0" locked="0" layoutInCell="1" allowOverlap="1" wp14:anchorId="2D754D8F" wp14:editId="082D32A1">
          <wp:simplePos x="0" y="0"/>
          <wp:positionH relativeFrom="page">
            <wp:posOffset>1160145</wp:posOffset>
          </wp:positionH>
          <wp:positionV relativeFrom="page">
            <wp:posOffset>429067</wp:posOffset>
          </wp:positionV>
          <wp:extent cx="2339975" cy="483235"/>
          <wp:effectExtent l="0" t="0" r="3175" b="0"/>
          <wp:wrapNone/>
          <wp:docPr id="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j_logo.jpg"/>
                  <pic:cNvPicPr/>
                </pic:nvPicPr>
                <pic:blipFill>
                  <a:blip r:embed="rId1">
                    <a:extLst>
                      <a:ext uri="{28A0092B-C50C-407E-A947-70E740481C1C}">
                        <a14:useLocalDpi xmlns:a14="http://schemas.microsoft.com/office/drawing/2010/main" val="0"/>
                      </a:ext>
                    </a:extLst>
                  </a:blip>
                  <a:stretch>
                    <a:fillRect/>
                  </a:stretch>
                </pic:blipFill>
                <pic:spPr>
                  <a:xfrm>
                    <a:off x="0" y="0"/>
                    <a:ext cx="2339975" cy="48323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8FC0F7F" wp14:editId="08EB6025">
          <wp:extent cx="1339200" cy="4824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pa_logo_rgb.png"/>
                  <pic:cNvPicPr/>
                </pic:nvPicPr>
                <pic:blipFill>
                  <a:blip r:embed="rId2"/>
                  <a:stretch>
                    <a:fillRect/>
                  </a:stretch>
                </pic:blipFill>
                <pic:spPr>
                  <a:xfrm>
                    <a:off x="0" y="0"/>
                    <a:ext cx="1339200" cy="482400"/>
                  </a:xfrm>
                  <a:prstGeom prst="rect">
                    <a:avLst/>
                  </a:prstGeom>
                </pic:spPr>
              </pic:pic>
            </a:graphicData>
          </a:graphic>
        </wp:inline>
      </w:drawing>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1324"/>
    <w:multiLevelType w:val="multilevel"/>
    <w:tmpl w:val="A5FC6324"/>
    <w:lvl w:ilvl="0">
      <w:start w:val="1"/>
      <w:numFmt w:val="bullet"/>
      <w:lvlText w:val=""/>
      <w:lvlJc w:val="left"/>
      <w:pPr>
        <w:ind w:left="360" w:hanging="360"/>
      </w:pPr>
      <w:rPr>
        <w:rFonts w:ascii="Webdings" w:hAnsi="Webdings" w:cs="Times New Roman (Textkörper CS)" w:hint="default"/>
        <w:color w:val="174190" w:themeColor="accent1"/>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CF954E6"/>
    <w:multiLevelType w:val="multilevel"/>
    <w:tmpl w:val="B6A44B88"/>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FF2A6E"/>
    <w:multiLevelType w:val="hybridMultilevel"/>
    <w:tmpl w:val="E522CE1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25C0E08"/>
    <w:multiLevelType w:val="hybridMultilevel"/>
    <w:tmpl w:val="125EE92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3A8372B"/>
    <w:multiLevelType w:val="multilevel"/>
    <w:tmpl w:val="1CE4CA84"/>
    <w:lvl w:ilvl="0">
      <w:start w:val="1"/>
      <w:numFmt w:val="bullet"/>
      <w:lvlText w:val=""/>
      <w:lvlJc w:val="left"/>
      <w:pPr>
        <w:ind w:left="360" w:hanging="360"/>
      </w:pPr>
      <w:rPr>
        <w:rFonts w:ascii="Webdings" w:hAnsi="Webdings" w:hint="default"/>
        <w:color w:val="0E275A" w:themeColor="accent2"/>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5E93B44"/>
    <w:multiLevelType w:val="multilevel"/>
    <w:tmpl w:val="ECAAC4D8"/>
    <w:lvl w:ilvl="0">
      <w:start w:val="1"/>
      <w:numFmt w:val="bullet"/>
      <w:lvlText w:val=""/>
      <w:lvlJc w:val="left"/>
      <w:pPr>
        <w:ind w:left="360" w:hanging="360"/>
      </w:pPr>
      <w:rPr>
        <w:rFonts w:ascii="Webdings" w:hAnsi="Webdings" w:hint="default"/>
        <w:color w:val="FFFFFF" w:themeColor="background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8052E44"/>
    <w:multiLevelType w:val="multilevel"/>
    <w:tmpl w:val="2B98B9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AF635C"/>
    <w:multiLevelType w:val="multilevel"/>
    <w:tmpl w:val="FE5A8B30"/>
    <w:lvl w:ilvl="0">
      <w:start w:val="1"/>
      <w:numFmt w:val="bullet"/>
      <w:pStyle w:val="Listenabsatz"/>
      <w:lvlText w:val=""/>
      <w:lvlJc w:val="left"/>
      <w:pPr>
        <w:ind w:left="360" w:hanging="360"/>
      </w:pPr>
      <w:rPr>
        <w:rFonts w:ascii="Webdings" w:hAnsi="Webdings" w:hint="default"/>
        <w:color w:val="174190" w:themeColor="accent1"/>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052236F"/>
    <w:multiLevelType w:val="multilevel"/>
    <w:tmpl w:val="A5FC6324"/>
    <w:lvl w:ilvl="0">
      <w:start w:val="1"/>
      <w:numFmt w:val="bullet"/>
      <w:lvlText w:val=""/>
      <w:lvlJc w:val="left"/>
      <w:pPr>
        <w:ind w:left="360" w:hanging="360"/>
      </w:pPr>
      <w:rPr>
        <w:rFonts w:ascii="Webdings" w:hAnsi="Webdings" w:cs="Times New Roman (Textkörper CS)" w:hint="default"/>
        <w:color w:val="174190" w:themeColor="accent1"/>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34C5CCC"/>
    <w:multiLevelType w:val="hybridMultilevel"/>
    <w:tmpl w:val="A61E5A2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8859E6"/>
    <w:multiLevelType w:val="hybridMultilevel"/>
    <w:tmpl w:val="1DF46B2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2DAE21A8"/>
    <w:multiLevelType w:val="multilevel"/>
    <w:tmpl w:val="1CE84F56"/>
    <w:lvl w:ilvl="0">
      <w:start w:val="1"/>
      <w:numFmt w:val="bullet"/>
      <w:lvlText w:val=""/>
      <w:lvlJc w:val="left"/>
      <w:pPr>
        <w:ind w:left="360" w:hanging="360"/>
      </w:pPr>
      <w:rPr>
        <w:rFonts w:ascii="Webdings" w:hAnsi="Webdings" w:hint="default"/>
        <w:color w:val="BC0B1C"/>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DCA4D16"/>
    <w:multiLevelType w:val="hybridMultilevel"/>
    <w:tmpl w:val="EE7A6E2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EC48C2"/>
    <w:multiLevelType w:val="multilevel"/>
    <w:tmpl w:val="3CECAEA2"/>
    <w:lvl w:ilvl="0">
      <w:start w:val="1"/>
      <w:numFmt w:val="bullet"/>
      <w:lvlText w:val=""/>
      <w:lvlJc w:val="left"/>
      <w:pPr>
        <w:ind w:left="360" w:hanging="360"/>
      </w:pPr>
      <w:rPr>
        <w:rFonts w:ascii="Webdings" w:hAnsi="Webdings" w:hint="default"/>
        <w:color w:val="FFFFFF" w:themeColor="background1"/>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FB01D73"/>
    <w:multiLevelType w:val="hybridMultilevel"/>
    <w:tmpl w:val="11E615FA"/>
    <w:lvl w:ilvl="0" w:tplc="A1FA84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B7FA7"/>
    <w:multiLevelType w:val="hybridMultilevel"/>
    <w:tmpl w:val="1586F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8F2735"/>
    <w:multiLevelType w:val="multilevel"/>
    <w:tmpl w:val="98FC60A8"/>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FF83C2F"/>
    <w:multiLevelType w:val="multilevel"/>
    <w:tmpl w:val="D0FABD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30A7A5E"/>
    <w:multiLevelType w:val="multilevel"/>
    <w:tmpl w:val="ECDA14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7C027DE"/>
    <w:multiLevelType w:val="multilevel"/>
    <w:tmpl w:val="201C17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41A73CC"/>
    <w:multiLevelType w:val="multilevel"/>
    <w:tmpl w:val="F79EF61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1" w15:restartNumberingAfterBreak="0">
    <w:nsid w:val="659F5407"/>
    <w:multiLevelType w:val="multilevel"/>
    <w:tmpl w:val="88303E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693757E"/>
    <w:multiLevelType w:val="hybridMultilevel"/>
    <w:tmpl w:val="A38A590A"/>
    <w:lvl w:ilvl="0" w:tplc="A572A6DC">
      <w:start w:val="1"/>
      <w:numFmt w:val="bullet"/>
      <w:lvlText w:val=""/>
      <w:lvlJc w:val="left"/>
      <w:pPr>
        <w:ind w:left="360" w:hanging="360"/>
      </w:pPr>
      <w:rPr>
        <w:rFonts w:ascii="Webdings" w:hAnsi="Webdings" w:hint="default"/>
        <w:color w:val="FFFFFF" w:themeColor="background1"/>
      </w:rPr>
    </w:lvl>
    <w:lvl w:ilvl="1" w:tplc="71682BAC">
      <w:start w:val="1"/>
      <w:numFmt w:val="bullet"/>
      <w:pStyle w:val="Aufzhlung2Ebene"/>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6E1DAC"/>
    <w:multiLevelType w:val="multilevel"/>
    <w:tmpl w:val="3B9C5916"/>
    <w:lvl w:ilvl="0">
      <w:start w:val="1"/>
      <w:numFmt w:val="bullet"/>
      <w:lvlText w:val="·"/>
      <w:lvlJc w:val="left"/>
      <w:pPr>
        <w:ind w:left="720" w:hanging="360"/>
      </w:pPr>
      <w:rPr>
        <w:rFonts w:ascii="Helvetica" w:hAnsi="Helvetic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A876F6C"/>
    <w:multiLevelType w:val="hybridMultilevel"/>
    <w:tmpl w:val="8F145B38"/>
    <w:lvl w:ilvl="0" w:tplc="78CCB4D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B067653"/>
    <w:multiLevelType w:val="multilevel"/>
    <w:tmpl w:val="E7822DE2"/>
    <w:lvl w:ilvl="0">
      <w:start w:val="1"/>
      <w:numFmt w:val="bullet"/>
      <w:lvlText w:val=""/>
      <w:lvlJc w:val="left"/>
      <w:pPr>
        <w:ind w:left="360" w:hanging="360"/>
      </w:pPr>
      <w:rPr>
        <w:rFonts w:ascii="Webdings" w:hAnsi="Webdings" w:hint="default"/>
        <w:color w:val="FFFFFF" w:themeColor="background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23"/>
  </w:num>
  <w:num w:numId="5">
    <w:abstractNumId w:val="1"/>
  </w:num>
  <w:num w:numId="6">
    <w:abstractNumId w:val="16"/>
  </w:num>
  <w:num w:numId="7">
    <w:abstractNumId w:val="5"/>
  </w:num>
  <w:num w:numId="8">
    <w:abstractNumId w:val="22"/>
  </w:num>
  <w:num w:numId="9">
    <w:abstractNumId w:val="25"/>
  </w:num>
  <w:num w:numId="10">
    <w:abstractNumId w:val="4"/>
  </w:num>
  <w:num w:numId="11">
    <w:abstractNumId w:val="18"/>
  </w:num>
  <w:num w:numId="12">
    <w:abstractNumId w:val="19"/>
  </w:num>
  <w:num w:numId="13">
    <w:abstractNumId w:val="6"/>
  </w:num>
  <w:num w:numId="14">
    <w:abstractNumId w:val="21"/>
  </w:num>
  <w:num w:numId="15">
    <w:abstractNumId w:val="20"/>
  </w:num>
  <w:num w:numId="16">
    <w:abstractNumId w:val="13"/>
  </w:num>
  <w:num w:numId="17">
    <w:abstractNumId w:val="11"/>
  </w:num>
  <w:num w:numId="18">
    <w:abstractNumId w:val="7"/>
  </w:num>
  <w:num w:numId="19">
    <w:abstractNumId w:val="0"/>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4"/>
  </w:num>
  <w:num w:numId="24">
    <w:abstractNumId w:val="17"/>
  </w:num>
  <w:num w:numId="25">
    <w:abstractNumId w:val="3"/>
  </w:num>
  <w:num w:numId="26">
    <w:abstractNumId w:val="2"/>
  </w:num>
  <w:num w:numId="27">
    <w:abstractNumId w:val="9"/>
  </w:num>
  <w:num w:numId="28">
    <w:abstractNumId w:val="12"/>
  </w:num>
  <w:num w:numId="29">
    <w:abstractNumId w:val="7"/>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56C"/>
    <w:rsid w:val="00002D76"/>
    <w:rsid w:val="00005B88"/>
    <w:rsid w:val="00016701"/>
    <w:rsid w:val="00016DEA"/>
    <w:rsid w:val="0002297F"/>
    <w:rsid w:val="0003511A"/>
    <w:rsid w:val="0004619B"/>
    <w:rsid w:val="00047E47"/>
    <w:rsid w:val="000644B4"/>
    <w:rsid w:val="00081E2E"/>
    <w:rsid w:val="0009756C"/>
    <w:rsid w:val="000A0ADF"/>
    <w:rsid w:val="000C4931"/>
    <w:rsid w:val="000C583F"/>
    <w:rsid w:val="000D6A15"/>
    <w:rsid w:val="000E16C7"/>
    <w:rsid w:val="000E6D18"/>
    <w:rsid w:val="00100065"/>
    <w:rsid w:val="001138E9"/>
    <w:rsid w:val="00175B3E"/>
    <w:rsid w:val="001B183A"/>
    <w:rsid w:val="001F06E6"/>
    <w:rsid w:val="002140BF"/>
    <w:rsid w:val="00220E68"/>
    <w:rsid w:val="00227683"/>
    <w:rsid w:val="002306BA"/>
    <w:rsid w:val="00241AB7"/>
    <w:rsid w:val="002458DB"/>
    <w:rsid w:val="00256153"/>
    <w:rsid w:val="00281007"/>
    <w:rsid w:val="002B07D6"/>
    <w:rsid w:val="002B0945"/>
    <w:rsid w:val="002D5607"/>
    <w:rsid w:val="002E0F01"/>
    <w:rsid w:val="002E2ACC"/>
    <w:rsid w:val="002E3D19"/>
    <w:rsid w:val="002E494E"/>
    <w:rsid w:val="00314A70"/>
    <w:rsid w:val="00325898"/>
    <w:rsid w:val="00325CDC"/>
    <w:rsid w:val="00335C7A"/>
    <w:rsid w:val="003436EC"/>
    <w:rsid w:val="00345DBC"/>
    <w:rsid w:val="0038087F"/>
    <w:rsid w:val="00380E7D"/>
    <w:rsid w:val="00381BE7"/>
    <w:rsid w:val="00384598"/>
    <w:rsid w:val="00393435"/>
    <w:rsid w:val="003957BA"/>
    <w:rsid w:val="003E0A8B"/>
    <w:rsid w:val="003E2254"/>
    <w:rsid w:val="003F0C9A"/>
    <w:rsid w:val="0040449C"/>
    <w:rsid w:val="00410D8B"/>
    <w:rsid w:val="004312A9"/>
    <w:rsid w:val="004545FA"/>
    <w:rsid w:val="00461193"/>
    <w:rsid w:val="00482820"/>
    <w:rsid w:val="004B2929"/>
    <w:rsid w:val="004B3113"/>
    <w:rsid w:val="004C0E84"/>
    <w:rsid w:val="004C75F5"/>
    <w:rsid w:val="004D3BDC"/>
    <w:rsid w:val="00501CBA"/>
    <w:rsid w:val="00505F1A"/>
    <w:rsid w:val="00513371"/>
    <w:rsid w:val="00541B35"/>
    <w:rsid w:val="0054477A"/>
    <w:rsid w:val="00550A25"/>
    <w:rsid w:val="00554658"/>
    <w:rsid w:val="00571952"/>
    <w:rsid w:val="00573B78"/>
    <w:rsid w:val="0059311E"/>
    <w:rsid w:val="005A2A04"/>
    <w:rsid w:val="005A61EE"/>
    <w:rsid w:val="005A67D9"/>
    <w:rsid w:val="005A7F65"/>
    <w:rsid w:val="005B1C2F"/>
    <w:rsid w:val="005B2818"/>
    <w:rsid w:val="005D7A05"/>
    <w:rsid w:val="00610F18"/>
    <w:rsid w:val="00626807"/>
    <w:rsid w:val="00635D75"/>
    <w:rsid w:val="00652583"/>
    <w:rsid w:val="00664C94"/>
    <w:rsid w:val="00670903"/>
    <w:rsid w:val="00685C7E"/>
    <w:rsid w:val="00690DA7"/>
    <w:rsid w:val="00694025"/>
    <w:rsid w:val="00696579"/>
    <w:rsid w:val="006D41F5"/>
    <w:rsid w:val="006E38AB"/>
    <w:rsid w:val="006E7043"/>
    <w:rsid w:val="006F336D"/>
    <w:rsid w:val="0070655A"/>
    <w:rsid w:val="00713D1D"/>
    <w:rsid w:val="00744744"/>
    <w:rsid w:val="007641DB"/>
    <w:rsid w:val="00764615"/>
    <w:rsid w:val="00781EF7"/>
    <w:rsid w:val="007828EE"/>
    <w:rsid w:val="00782C9B"/>
    <w:rsid w:val="007A049A"/>
    <w:rsid w:val="007D366C"/>
    <w:rsid w:val="007E5AE5"/>
    <w:rsid w:val="008235AE"/>
    <w:rsid w:val="008A649B"/>
    <w:rsid w:val="008B27E7"/>
    <w:rsid w:val="008C3CAB"/>
    <w:rsid w:val="008D2E18"/>
    <w:rsid w:val="008D7558"/>
    <w:rsid w:val="008F0AE8"/>
    <w:rsid w:val="008F1FA2"/>
    <w:rsid w:val="00910456"/>
    <w:rsid w:val="00921766"/>
    <w:rsid w:val="009231F8"/>
    <w:rsid w:val="00935339"/>
    <w:rsid w:val="0096763D"/>
    <w:rsid w:val="00990AC3"/>
    <w:rsid w:val="009A5135"/>
    <w:rsid w:val="009A5304"/>
    <w:rsid w:val="009B7822"/>
    <w:rsid w:val="009B7CBD"/>
    <w:rsid w:val="009C28B8"/>
    <w:rsid w:val="009C64B4"/>
    <w:rsid w:val="009D30F7"/>
    <w:rsid w:val="009E662A"/>
    <w:rsid w:val="00A20895"/>
    <w:rsid w:val="00A276B5"/>
    <w:rsid w:val="00A61913"/>
    <w:rsid w:val="00A7201A"/>
    <w:rsid w:val="00A72550"/>
    <w:rsid w:val="00A9060C"/>
    <w:rsid w:val="00A97A0B"/>
    <w:rsid w:val="00AB6A15"/>
    <w:rsid w:val="00AC3129"/>
    <w:rsid w:val="00AD70FC"/>
    <w:rsid w:val="00AD7220"/>
    <w:rsid w:val="00AE2C27"/>
    <w:rsid w:val="00AE323E"/>
    <w:rsid w:val="00B00F94"/>
    <w:rsid w:val="00B10B51"/>
    <w:rsid w:val="00B22A6E"/>
    <w:rsid w:val="00B33780"/>
    <w:rsid w:val="00B3781B"/>
    <w:rsid w:val="00B517C8"/>
    <w:rsid w:val="00B94C16"/>
    <w:rsid w:val="00BB20E6"/>
    <w:rsid w:val="00BC7DCA"/>
    <w:rsid w:val="00BD43F8"/>
    <w:rsid w:val="00BD7376"/>
    <w:rsid w:val="00BF11C2"/>
    <w:rsid w:val="00C025BC"/>
    <w:rsid w:val="00C0368F"/>
    <w:rsid w:val="00C03EDF"/>
    <w:rsid w:val="00C3083D"/>
    <w:rsid w:val="00C45CE1"/>
    <w:rsid w:val="00C66BA5"/>
    <w:rsid w:val="00C70392"/>
    <w:rsid w:val="00C845D1"/>
    <w:rsid w:val="00CB2ACE"/>
    <w:rsid w:val="00CC008A"/>
    <w:rsid w:val="00CC01D1"/>
    <w:rsid w:val="00D23736"/>
    <w:rsid w:val="00D27A5F"/>
    <w:rsid w:val="00D50C2A"/>
    <w:rsid w:val="00D6034C"/>
    <w:rsid w:val="00D61CC4"/>
    <w:rsid w:val="00D839D4"/>
    <w:rsid w:val="00D87A62"/>
    <w:rsid w:val="00DD1506"/>
    <w:rsid w:val="00DD736F"/>
    <w:rsid w:val="00DE5E8D"/>
    <w:rsid w:val="00E35962"/>
    <w:rsid w:val="00E47EDF"/>
    <w:rsid w:val="00EB3B89"/>
    <w:rsid w:val="00EB5E5B"/>
    <w:rsid w:val="00EC10ED"/>
    <w:rsid w:val="00EC317D"/>
    <w:rsid w:val="00ED516E"/>
    <w:rsid w:val="00ED6FF7"/>
    <w:rsid w:val="00EF4F8F"/>
    <w:rsid w:val="00F117DB"/>
    <w:rsid w:val="00F27996"/>
    <w:rsid w:val="00F37F97"/>
    <w:rsid w:val="00F54D7F"/>
    <w:rsid w:val="00F5784B"/>
    <w:rsid w:val="00F60A5A"/>
    <w:rsid w:val="00F6659B"/>
    <w:rsid w:val="00F978BF"/>
    <w:rsid w:val="00FA44FE"/>
    <w:rsid w:val="00FA55E7"/>
    <w:rsid w:val="00FC71BA"/>
    <w:rsid w:val="00FD2259"/>
    <w:rsid w:val="00FE0F89"/>
    <w:rsid w:val="00FE6F6E"/>
    <w:rsid w:val="00FF05F9"/>
    <w:rsid w:val="00FF19D3"/>
    <w:rsid w:val="00FF2B74"/>
    <w:rsid w:val="00FF578D"/>
    <w:rsid w:val="00FF71A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B30A4D2"/>
  <w14:defaultImageDpi w14:val="300"/>
  <w15:docId w15:val="{97DAB7C2-611C-4A56-AB02-C02715908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yriad Pro Light" w:eastAsiaTheme="minorEastAsia" w:hAnsi="Myriad Pro Light"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756C"/>
    <w:pPr>
      <w:spacing w:before="120" w:after="120" w:line="300" w:lineRule="auto"/>
      <w:jc w:val="both"/>
    </w:pPr>
    <w:rPr>
      <w:rFonts w:ascii="Helvetica" w:hAnsi="Helvetica"/>
      <w:sz w:val="19"/>
      <w:lang w:val="de-CH"/>
    </w:rPr>
  </w:style>
  <w:style w:type="paragraph" w:styleId="berschrift1">
    <w:name w:val="heading 1"/>
    <w:aliases w:val="Haupttitel"/>
    <w:basedOn w:val="Standard"/>
    <w:next w:val="Standard"/>
    <w:link w:val="berschrift1Zchn"/>
    <w:qFormat/>
    <w:rsid w:val="002306BA"/>
    <w:pPr>
      <w:keepNext/>
      <w:keepLines/>
      <w:numPr>
        <w:numId w:val="15"/>
      </w:numPr>
      <w:spacing w:before="480"/>
      <w:ind w:left="567" w:hanging="567"/>
      <w:contextualSpacing/>
      <w:jc w:val="left"/>
      <w:outlineLvl w:val="0"/>
    </w:pPr>
    <w:rPr>
      <w:rFonts w:eastAsiaTheme="majorEastAsia" w:cstheme="majorBidi"/>
      <w:color w:val="174190" w:themeColor="accent1"/>
      <w:sz w:val="32"/>
      <w:szCs w:val="32"/>
    </w:rPr>
  </w:style>
  <w:style w:type="paragraph" w:styleId="berschrift2">
    <w:name w:val="heading 2"/>
    <w:basedOn w:val="berschrift1"/>
    <w:next w:val="Standard"/>
    <w:link w:val="berschrift2Zchn"/>
    <w:unhideWhenUsed/>
    <w:qFormat/>
    <w:rsid w:val="00005B88"/>
    <w:pPr>
      <w:numPr>
        <w:ilvl w:val="1"/>
      </w:numPr>
      <w:spacing w:before="360"/>
      <w:ind w:left="578" w:hanging="578"/>
      <w:outlineLvl w:val="1"/>
    </w:pPr>
    <w:rPr>
      <w:bCs/>
      <w:noProof/>
      <w:sz w:val="24"/>
      <w:szCs w:val="26"/>
    </w:rPr>
  </w:style>
  <w:style w:type="paragraph" w:styleId="berschrift3">
    <w:name w:val="heading 3"/>
    <w:basedOn w:val="berschrift2"/>
    <w:next w:val="Standard"/>
    <w:link w:val="berschrift3Zchn"/>
    <w:unhideWhenUsed/>
    <w:qFormat/>
    <w:rsid w:val="00005B88"/>
    <w:pPr>
      <w:numPr>
        <w:ilvl w:val="2"/>
      </w:numPr>
      <w:spacing w:before="240"/>
      <w:ind w:left="709" w:hanging="709"/>
      <w:outlineLvl w:val="2"/>
    </w:pPr>
    <w:rPr>
      <w:bCs w:val="0"/>
      <w:sz w:val="20"/>
    </w:rPr>
  </w:style>
  <w:style w:type="paragraph" w:styleId="berschrift4">
    <w:name w:val="heading 4"/>
    <w:basedOn w:val="berschrift3"/>
    <w:next w:val="Standard"/>
    <w:link w:val="berschrift4Zchn"/>
    <w:unhideWhenUsed/>
    <w:qFormat/>
    <w:rsid w:val="00005B88"/>
    <w:pPr>
      <w:numPr>
        <w:ilvl w:val="3"/>
      </w:numPr>
      <w:spacing w:before="200"/>
      <w:ind w:left="862" w:hanging="862"/>
      <w:outlineLvl w:val="3"/>
    </w:pPr>
    <w:rPr>
      <w:bCs/>
      <w:iCs/>
    </w:rPr>
  </w:style>
  <w:style w:type="paragraph" w:styleId="berschrift5">
    <w:name w:val="heading 5"/>
    <w:basedOn w:val="Standard"/>
    <w:next w:val="Standard"/>
    <w:link w:val="berschrift5Zchn"/>
    <w:unhideWhenUsed/>
    <w:qFormat/>
    <w:rsid w:val="00635D75"/>
    <w:pPr>
      <w:keepNext/>
      <w:keepLines/>
      <w:numPr>
        <w:ilvl w:val="4"/>
        <w:numId w:val="15"/>
      </w:numPr>
      <w:spacing w:before="200"/>
      <w:outlineLvl w:val="4"/>
    </w:pPr>
    <w:rPr>
      <w:rFonts w:asciiTheme="majorHAnsi" w:eastAsiaTheme="majorEastAsia" w:hAnsiTheme="majorHAnsi" w:cstheme="majorBidi"/>
      <w:color w:val="0B2047" w:themeColor="accent1" w:themeShade="7F"/>
    </w:rPr>
  </w:style>
  <w:style w:type="paragraph" w:styleId="berschrift6">
    <w:name w:val="heading 6"/>
    <w:basedOn w:val="Standard"/>
    <w:next w:val="Standard"/>
    <w:link w:val="berschrift6Zchn"/>
    <w:unhideWhenUsed/>
    <w:qFormat/>
    <w:rsid w:val="00635D75"/>
    <w:pPr>
      <w:keepNext/>
      <w:keepLines/>
      <w:numPr>
        <w:ilvl w:val="5"/>
        <w:numId w:val="15"/>
      </w:numPr>
      <w:spacing w:before="200"/>
      <w:outlineLvl w:val="5"/>
    </w:pPr>
    <w:rPr>
      <w:rFonts w:asciiTheme="majorHAnsi" w:eastAsiaTheme="majorEastAsia" w:hAnsiTheme="majorHAnsi" w:cstheme="majorBidi"/>
      <w:i/>
      <w:iCs/>
      <w:color w:val="0B2047" w:themeColor="accent1" w:themeShade="7F"/>
    </w:rPr>
  </w:style>
  <w:style w:type="paragraph" w:styleId="berschrift7">
    <w:name w:val="heading 7"/>
    <w:basedOn w:val="Standard"/>
    <w:next w:val="Standard"/>
    <w:link w:val="berschrift7Zchn"/>
    <w:semiHidden/>
    <w:unhideWhenUsed/>
    <w:qFormat/>
    <w:rsid w:val="000E6D18"/>
    <w:pPr>
      <w:keepNext/>
      <w:keepLines/>
      <w:numPr>
        <w:ilvl w:val="6"/>
        <w:numId w:val="15"/>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0E6D18"/>
    <w:pPr>
      <w:keepNext/>
      <w:keepLines/>
      <w:numPr>
        <w:ilvl w:val="7"/>
        <w:numId w:val="15"/>
      </w:numPr>
      <w:spacing w:before="200" w:after="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semiHidden/>
    <w:unhideWhenUsed/>
    <w:qFormat/>
    <w:rsid w:val="000E6D18"/>
    <w:pPr>
      <w:keepNext/>
      <w:keepLines/>
      <w:numPr>
        <w:ilvl w:val="8"/>
        <w:numId w:val="15"/>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aupttitel Zchn"/>
    <w:basedOn w:val="Absatz-Standardschriftart"/>
    <w:link w:val="berschrift1"/>
    <w:uiPriority w:val="9"/>
    <w:rsid w:val="002306BA"/>
    <w:rPr>
      <w:rFonts w:ascii="Helvetica" w:eastAsiaTheme="majorEastAsia" w:hAnsi="Helvetica" w:cstheme="majorBidi"/>
      <w:color w:val="174190" w:themeColor="accent1"/>
      <w:sz w:val="32"/>
      <w:szCs w:val="32"/>
      <w:lang w:val="de-LI"/>
    </w:rPr>
  </w:style>
  <w:style w:type="paragraph" w:styleId="Titel">
    <w:name w:val="Title"/>
    <w:basedOn w:val="Standard"/>
    <w:next w:val="Standard"/>
    <w:link w:val="TitelZchn"/>
    <w:qFormat/>
    <w:rsid w:val="002306BA"/>
    <w:pPr>
      <w:spacing w:before="480" w:after="180"/>
      <w:contextualSpacing/>
      <w:jc w:val="left"/>
    </w:pPr>
    <w:rPr>
      <w:rFonts w:eastAsiaTheme="majorEastAsia" w:cstheme="majorBidi"/>
      <w:color w:val="174190" w:themeColor="accent1"/>
      <w:spacing w:val="5"/>
      <w:kern w:val="28"/>
      <w:sz w:val="46"/>
      <w:szCs w:val="52"/>
    </w:rPr>
  </w:style>
  <w:style w:type="character" w:customStyle="1" w:styleId="TitelZchn">
    <w:name w:val="Titel Zchn"/>
    <w:basedOn w:val="Absatz-Standardschriftart"/>
    <w:link w:val="Titel"/>
    <w:rsid w:val="002306BA"/>
    <w:rPr>
      <w:rFonts w:ascii="Helvetica" w:eastAsiaTheme="majorEastAsia" w:hAnsi="Helvetica" w:cstheme="majorBidi"/>
      <w:color w:val="174190" w:themeColor="accent1"/>
      <w:spacing w:val="5"/>
      <w:kern w:val="28"/>
      <w:sz w:val="46"/>
      <w:szCs w:val="52"/>
      <w:lang w:val="de-LI"/>
    </w:rPr>
  </w:style>
  <w:style w:type="character" w:customStyle="1" w:styleId="berschrift2Zchn">
    <w:name w:val="Überschrift 2 Zchn"/>
    <w:basedOn w:val="Absatz-Standardschriftart"/>
    <w:link w:val="berschrift2"/>
    <w:uiPriority w:val="9"/>
    <w:rsid w:val="00005B88"/>
    <w:rPr>
      <w:rFonts w:ascii="Helvetica" w:eastAsiaTheme="majorEastAsia" w:hAnsi="Helvetica" w:cstheme="majorBidi"/>
      <w:bCs/>
      <w:noProof/>
      <w:color w:val="FFFFFF" w:themeColor="background1"/>
      <w:sz w:val="24"/>
      <w:szCs w:val="26"/>
      <w:lang w:val="de-CH"/>
    </w:rPr>
  </w:style>
  <w:style w:type="character" w:customStyle="1" w:styleId="berschrift3Zchn">
    <w:name w:val="Überschrift 3 Zchn"/>
    <w:basedOn w:val="Absatz-Standardschriftart"/>
    <w:link w:val="berschrift3"/>
    <w:uiPriority w:val="9"/>
    <w:rsid w:val="00005B88"/>
    <w:rPr>
      <w:rFonts w:ascii="Helvetica" w:eastAsiaTheme="majorEastAsia" w:hAnsi="Helvetica" w:cstheme="majorBidi"/>
      <w:noProof/>
      <w:color w:val="FFFFFF" w:themeColor="background1"/>
      <w:szCs w:val="26"/>
      <w:lang w:val="de-CH"/>
    </w:rPr>
  </w:style>
  <w:style w:type="character" w:customStyle="1" w:styleId="berschrift4Zchn">
    <w:name w:val="Überschrift 4 Zchn"/>
    <w:basedOn w:val="Absatz-Standardschriftart"/>
    <w:link w:val="berschrift4"/>
    <w:uiPriority w:val="9"/>
    <w:rsid w:val="00005B88"/>
    <w:rPr>
      <w:rFonts w:ascii="Helvetica" w:eastAsiaTheme="majorEastAsia" w:hAnsi="Helvetica" w:cstheme="majorBidi"/>
      <w:iCs/>
      <w:color w:val="FFFFFF" w:themeColor="background1"/>
      <w:lang w:val="de-CH"/>
    </w:rPr>
  </w:style>
  <w:style w:type="character" w:styleId="IntensiveHervorhebung">
    <w:name w:val="Intense Emphasis"/>
    <w:basedOn w:val="Absatz-Standardschriftart"/>
    <w:uiPriority w:val="21"/>
    <w:rsid w:val="00635D75"/>
    <w:rPr>
      <w:b/>
      <w:bCs/>
      <w:i/>
      <w:iCs/>
      <w:color w:val="174190" w:themeColor="accent1"/>
    </w:rPr>
  </w:style>
  <w:style w:type="character" w:styleId="Fett">
    <w:name w:val="Strong"/>
    <w:basedOn w:val="Absatz-Standardschriftart"/>
    <w:uiPriority w:val="22"/>
    <w:qFormat/>
    <w:rsid w:val="00635D75"/>
    <w:rPr>
      <w:b/>
      <w:bCs/>
    </w:rPr>
  </w:style>
  <w:style w:type="paragraph" w:styleId="KeinLeerraum">
    <w:name w:val="No Spacing"/>
    <w:uiPriority w:val="1"/>
    <w:rsid w:val="00635D75"/>
  </w:style>
  <w:style w:type="character" w:customStyle="1" w:styleId="berschrift5Zchn">
    <w:name w:val="Überschrift 5 Zchn"/>
    <w:basedOn w:val="Absatz-Standardschriftart"/>
    <w:link w:val="berschrift5"/>
    <w:uiPriority w:val="9"/>
    <w:rsid w:val="00635D75"/>
    <w:rPr>
      <w:rFonts w:asciiTheme="majorHAnsi" w:eastAsiaTheme="majorEastAsia" w:hAnsiTheme="majorHAnsi" w:cstheme="majorBidi"/>
      <w:color w:val="0B2047" w:themeColor="accent1" w:themeShade="7F"/>
      <w:sz w:val="19"/>
    </w:rPr>
  </w:style>
  <w:style w:type="paragraph" w:styleId="Untertitel">
    <w:name w:val="Subtitle"/>
    <w:basedOn w:val="Standard"/>
    <w:next w:val="Standard"/>
    <w:link w:val="UntertitelZchn"/>
    <w:uiPriority w:val="11"/>
    <w:qFormat/>
    <w:rsid w:val="002306BA"/>
    <w:pPr>
      <w:numPr>
        <w:ilvl w:val="1"/>
      </w:numPr>
      <w:spacing w:before="480" w:after="180"/>
      <w:contextualSpacing/>
    </w:pPr>
    <w:rPr>
      <w:rFonts w:eastAsiaTheme="majorEastAsia" w:cstheme="majorBidi"/>
      <w:iCs/>
      <w:color w:val="174190" w:themeColor="accent1"/>
      <w:spacing w:val="5"/>
      <w:sz w:val="32"/>
      <w:szCs w:val="24"/>
    </w:rPr>
  </w:style>
  <w:style w:type="character" w:customStyle="1" w:styleId="UntertitelZchn">
    <w:name w:val="Untertitel Zchn"/>
    <w:basedOn w:val="Absatz-Standardschriftart"/>
    <w:link w:val="Untertitel"/>
    <w:uiPriority w:val="11"/>
    <w:rsid w:val="002306BA"/>
    <w:rPr>
      <w:rFonts w:ascii="Helvetica" w:eastAsiaTheme="majorEastAsia" w:hAnsi="Helvetica" w:cstheme="majorBidi"/>
      <w:iCs/>
      <w:color w:val="174190" w:themeColor="accent1"/>
      <w:spacing w:val="5"/>
      <w:sz w:val="32"/>
      <w:szCs w:val="24"/>
      <w:lang w:val="de-LI"/>
    </w:rPr>
  </w:style>
  <w:style w:type="character" w:customStyle="1" w:styleId="berschrift6Zchn">
    <w:name w:val="Überschrift 6 Zchn"/>
    <w:basedOn w:val="Absatz-Standardschriftart"/>
    <w:link w:val="berschrift6"/>
    <w:uiPriority w:val="9"/>
    <w:rsid w:val="00635D75"/>
    <w:rPr>
      <w:rFonts w:asciiTheme="majorHAnsi" w:eastAsiaTheme="majorEastAsia" w:hAnsiTheme="majorHAnsi" w:cstheme="majorBidi"/>
      <w:i/>
      <w:iCs/>
      <w:color w:val="0B2047" w:themeColor="accent1" w:themeShade="7F"/>
      <w:sz w:val="19"/>
    </w:rPr>
  </w:style>
  <w:style w:type="paragraph" w:styleId="Kopfzeile">
    <w:name w:val="header"/>
    <w:basedOn w:val="Standard"/>
    <w:link w:val="KopfzeileZchn"/>
    <w:uiPriority w:val="99"/>
    <w:unhideWhenUsed/>
    <w:rsid w:val="00573B78"/>
    <w:pPr>
      <w:tabs>
        <w:tab w:val="center" w:pos="4153"/>
        <w:tab w:val="right" w:pos="8306"/>
      </w:tabs>
      <w:spacing w:line="240" w:lineRule="auto"/>
    </w:pPr>
  </w:style>
  <w:style w:type="character" w:customStyle="1" w:styleId="KopfzeileZchn">
    <w:name w:val="Kopfzeile Zchn"/>
    <w:basedOn w:val="Absatz-Standardschriftart"/>
    <w:link w:val="Kopfzeile"/>
    <w:uiPriority w:val="99"/>
    <w:rsid w:val="00573B78"/>
    <w:rPr>
      <w:rFonts w:ascii="Helvetica Neue Light" w:hAnsi="Helvetica Neue Light"/>
      <w:sz w:val="18"/>
    </w:rPr>
  </w:style>
  <w:style w:type="paragraph" w:styleId="Fuzeile">
    <w:name w:val="footer"/>
    <w:basedOn w:val="Standard"/>
    <w:link w:val="FuzeileZchn"/>
    <w:uiPriority w:val="99"/>
    <w:unhideWhenUsed/>
    <w:rsid w:val="00EB5E5B"/>
    <w:pPr>
      <w:tabs>
        <w:tab w:val="center" w:pos="4153"/>
        <w:tab w:val="right" w:pos="8306"/>
      </w:tabs>
      <w:spacing w:before="0" w:after="0"/>
    </w:pPr>
    <w:rPr>
      <w:color w:val="174190" w:themeColor="accent1"/>
      <w:sz w:val="16"/>
      <w:szCs w:val="18"/>
    </w:rPr>
  </w:style>
  <w:style w:type="character" w:customStyle="1" w:styleId="FuzeileZchn">
    <w:name w:val="Fußzeile Zchn"/>
    <w:basedOn w:val="Absatz-Standardschriftart"/>
    <w:link w:val="Fuzeile"/>
    <w:uiPriority w:val="99"/>
    <w:rsid w:val="00EB5E5B"/>
    <w:rPr>
      <w:rFonts w:ascii="Helvetica" w:hAnsi="Helvetica"/>
      <w:color w:val="174190" w:themeColor="accent1"/>
      <w:sz w:val="16"/>
      <w:szCs w:val="18"/>
    </w:rPr>
  </w:style>
  <w:style w:type="paragraph" w:styleId="Listenabsatz">
    <w:name w:val="List Paragraph"/>
    <w:basedOn w:val="Standard"/>
    <w:uiPriority w:val="34"/>
    <w:qFormat/>
    <w:rsid w:val="00002D76"/>
    <w:pPr>
      <w:numPr>
        <w:numId w:val="18"/>
      </w:numPr>
      <w:contextualSpacing/>
    </w:pPr>
  </w:style>
  <w:style w:type="paragraph" w:styleId="Sprechblasentext">
    <w:name w:val="Balloon Text"/>
    <w:basedOn w:val="Standard"/>
    <w:link w:val="SprechblasentextZchn"/>
    <w:uiPriority w:val="99"/>
    <w:semiHidden/>
    <w:unhideWhenUsed/>
    <w:rsid w:val="00C66BA5"/>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66BA5"/>
    <w:rPr>
      <w:rFonts w:ascii="Lucida Grande" w:hAnsi="Lucida Grande" w:cs="Lucida Grande"/>
      <w:sz w:val="18"/>
      <w:szCs w:val="18"/>
    </w:rPr>
  </w:style>
  <w:style w:type="character" w:styleId="Hyperlink">
    <w:name w:val="Hyperlink"/>
    <w:basedOn w:val="Absatz-Standardschriftart"/>
    <w:uiPriority w:val="99"/>
    <w:unhideWhenUsed/>
    <w:rsid w:val="00005B88"/>
    <w:rPr>
      <w:color w:val="007873" w:themeColor="hyperlink"/>
      <w:u w:val="single"/>
    </w:rPr>
  </w:style>
  <w:style w:type="character" w:styleId="BesuchterLink">
    <w:name w:val="FollowedHyperlink"/>
    <w:basedOn w:val="Absatz-Standardschriftart"/>
    <w:uiPriority w:val="99"/>
    <w:unhideWhenUsed/>
    <w:rsid w:val="00005B88"/>
    <w:rPr>
      <w:color w:val="007873" w:themeColor="followedHyperlink"/>
      <w:u w:val="single"/>
    </w:rPr>
  </w:style>
  <w:style w:type="paragraph" w:styleId="Zitat">
    <w:name w:val="Quote"/>
    <w:basedOn w:val="Standard"/>
    <w:next w:val="Standard"/>
    <w:link w:val="ZitatZchn"/>
    <w:uiPriority w:val="29"/>
    <w:qFormat/>
    <w:rsid w:val="00D839D4"/>
    <w:pPr>
      <w:spacing w:before="240" w:after="240"/>
      <w:ind w:left="284"/>
    </w:pPr>
    <w:rPr>
      <w:i/>
      <w:iCs/>
    </w:rPr>
  </w:style>
  <w:style w:type="paragraph" w:customStyle="1" w:styleId="Aufzhlung2Ebene">
    <w:name w:val="Aufzählung 2. Ebene"/>
    <w:basedOn w:val="Listenabsatz"/>
    <w:rsid w:val="00C03EDF"/>
    <w:pPr>
      <w:numPr>
        <w:ilvl w:val="1"/>
        <w:numId w:val="8"/>
      </w:numPr>
      <w:ind w:left="709" w:hanging="283"/>
    </w:pPr>
  </w:style>
  <w:style w:type="paragraph" w:customStyle="1" w:styleId="Normal-TabelleInhalt">
    <w:name w:val="Normal - Tabelle Inhalt"/>
    <w:basedOn w:val="Standard"/>
    <w:uiPriority w:val="31"/>
    <w:qFormat/>
    <w:rsid w:val="0002297F"/>
    <w:pPr>
      <w:spacing w:line="264" w:lineRule="auto"/>
      <w:jc w:val="left"/>
    </w:pPr>
    <w:rPr>
      <w:sz w:val="17"/>
    </w:rPr>
  </w:style>
  <w:style w:type="paragraph" w:customStyle="1" w:styleId="Adresse-ohneBlocksatz">
    <w:name w:val="Adresse - ohne Blocksatz"/>
    <w:basedOn w:val="Normal-TabelleInhalt"/>
    <w:rsid w:val="008F0AE8"/>
    <w:pPr>
      <w:ind w:left="5103"/>
    </w:pPr>
  </w:style>
  <w:style w:type="character" w:customStyle="1" w:styleId="ZitatZchn">
    <w:name w:val="Zitat Zchn"/>
    <w:basedOn w:val="Absatz-Standardschriftart"/>
    <w:link w:val="Zitat"/>
    <w:uiPriority w:val="29"/>
    <w:rsid w:val="00D839D4"/>
    <w:rPr>
      <w:rFonts w:ascii="Helvetica" w:hAnsi="Helvetica"/>
      <w:i/>
      <w:iCs/>
      <w:sz w:val="19"/>
    </w:rPr>
  </w:style>
  <w:style w:type="table" w:customStyle="1" w:styleId="Formatvorlage2">
    <w:name w:val="Formatvorlage2"/>
    <w:basedOn w:val="NormaleTabelle"/>
    <w:uiPriority w:val="99"/>
    <w:rsid w:val="007A049A"/>
    <w:rPr>
      <w:rFonts w:ascii="Helvetica" w:hAnsi="Helvetica"/>
      <w:color w:val="FFFFFF" w:themeColor="background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tblPr/>
      <w:tcPr>
        <w:shd w:val="clear" w:color="auto" w:fill="007873" w:themeFill="accent5"/>
      </w:tcPr>
    </w:tblStylePr>
  </w:style>
  <w:style w:type="character" w:customStyle="1" w:styleId="berschrift7Zchn">
    <w:name w:val="Überschrift 7 Zchn"/>
    <w:basedOn w:val="Absatz-Standardschriftart"/>
    <w:link w:val="berschrift7"/>
    <w:uiPriority w:val="9"/>
    <w:semiHidden/>
    <w:rsid w:val="000E6D18"/>
    <w:rPr>
      <w:rFonts w:asciiTheme="majorHAnsi" w:eastAsiaTheme="majorEastAsia" w:hAnsiTheme="majorHAnsi" w:cstheme="majorBidi"/>
      <w:i/>
      <w:iCs/>
      <w:color w:val="404040" w:themeColor="text1" w:themeTint="BF"/>
      <w:sz w:val="19"/>
    </w:rPr>
  </w:style>
  <w:style w:type="character" w:customStyle="1" w:styleId="berschrift8Zchn">
    <w:name w:val="Überschrift 8 Zchn"/>
    <w:basedOn w:val="Absatz-Standardschriftart"/>
    <w:link w:val="berschrift8"/>
    <w:uiPriority w:val="9"/>
    <w:semiHidden/>
    <w:rsid w:val="000E6D18"/>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0E6D18"/>
    <w:rPr>
      <w:rFonts w:asciiTheme="majorHAnsi" w:eastAsiaTheme="majorEastAsia" w:hAnsiTheme="majorHAnsi" w:cstheme="majorBidi"/>
      <w:i/>
      <w:iCs/>
      <w:color w:val="404040" w:themeColor="text1" w:themeTint="BF"/>
    </w:rPr>
  </w:style>
  <w:style w:type="paragraph" w:styleId="Verzeichnis1">
    <w:name w:val="toc 1"/>
    <w:basedOn w:val="Standard"/>
    <w:next w:val="Standard"/>
    <w:autoRedefine/>
    <w:uiPriority w:val="39"/>
    <w:unhideWhenUsed/>
    <w:rsid w:val="00BD43F8"/>
    <w:pPr>
      <w:tabs>
        <w:tab w:val="left" w:pos="284"/>
        <w:tab w:val="left" w:pos="340"/>
        <w:tab w:val="right" w:leader="dot" w:pos="8204"/>
      </w:tabs>
      <w:spacing w:after="0"/>
      <w:jc w:val="left"/>
    </w:pPr>
    <w:rPr>
      <w:rFonts w:cstheme="majorHAnsi"/>
      <w:noProof/>
      <w:color w:val="174190" w:themeColor="accent1"/>
      <w:szCs w:val="19"/>
    </w:rPr>
  </w:style>
  <w:style w:type="paragraph" w:styleId="Verzeichnis2">
    <w:name w:val="toc 2"/>
    <w:basedOn w:val="Standard"/>
    <w:next w:val="Standard"/>
    <w:autoRedefine/>
    <w:uiPriority w:val="39"/>
    <w:unhideWhenUsed/>
    <w:rsid w:val="00384598"/>
    <w:pPr>
      <w:tabs>
        <w:tab w:val="left" w:pos="851"/>
        <w:tab w:val="right" w:leader="dot" w:pos="8204"/>
      </w:tabs>
      <w:spacing w:after="0"/>
      <w:ind w:left="426"/>
      <w:jc w:val="left"/>
    </w:pPr>
    <w:rPr>
      <w:rFonts w:cstheme="minorHAnsi"/>
      <w:noProof/>
      <w:sz w:val="18"/>
      <w:szCs w:val="22"/>
    </w:rPr>
  </w:style>
  <w:style w:type="paragraph" w:styleId="Verzeichnis3">
    <w:name w:val="toc 3"/>
    <w:basedOn w:val="Standard"/>
    <w:next w:val="Standard"/>
    <w:autoRedefine/>
    <w:uiPriority w:val="39"/>
    <w:unhideWhenUsed/>
    <w:rsid w:val="00384598"/>
    <w:pPr>
      <w:tabs>
        <w:tab w:val="left" w:pos="1560"/>
        <w:tab w:val="right" w:leader="dot" w:pos="8204"/>
      </w:tabs>
      <w:spacing w:before="0" w:after="0"/>
      <w:ind w:left="993"/>
      <w:jc w:val="left"/>
    </w:pPr>
    <w:rPr>
      <w:rFonts w:cstheme="minorHAnsi"/>
      <w:noProof/>
      <w:sz w:val="18"/>
      <w:szCs w:val="18"/>
    </w:rPr>
  </w:style>
  <w:style w:type="paragraph" w:styleId="Verzeichnis4">
    <w:name w:val="toc 4"/>
    <w:basedOn w:val="Standard"/>
    <w:next w:val="Standard"/>
    <w:autoRedefine/>
    <w:uiPriority w:val="39"/>
    <w:unhideWhenUsed/>
    <w:rsid w:val="00241AB7"/>
    <w:pPr>
      <w:pBdr>
        <w:between w:val="double" w:sz="6" w:space="0" w:color="auto"/>
      </w:pBdr>
      <w:spacing w:before="0" w:after="0"/>
      <w:ind w:left="380"/>
      <w:jc w:val="left"/>
    </w:pPr>
    <w:rPr>
      <w:rFonts w:asciiTheme="minorHAnsi" w:hAnsiTheme="minorHAnsi" w:cstheme="minorHAnsi"/>
      <w:sz w:val="20"/>
    </w:rPr>
  </w:style>
  <w:style w:type="paragraph" w:styleId="Verzeichnis5">
    <w:name w:val="toc 5"/>
    <w:basedOn w:val="Standard"/>
    <w:next w:val="Standard"/>
    <w:autoRedefine/>
    <w:uiPriority w:val="39"/>
    <w:unhideWhenUsed/>
    <w:rsid w:val="00241AB7"/>
    <w:pPr>
      <w:pBdr>
        <w:between w:val="double" w:sz="6" w:space="0" w:color="auto"/>
      </w:pBdr>
      <w:spacing w:before="0" w:after="0"/>
      <w:ind w:left="570"/>
      <w:jc w:val="left"/>
    </w:pPr>
    <w:rPr>
      <w:rFonts w:asciiTheme="minorHAnsi" w:hAnsiTheme="minorHAnsi" w:cstheme="minorHAnsi"/>
      <w:sz w:val="20"/>
    </w:rPr>
  </w:style>
  <w:style w:type="paragraph" w:styleId="Verzeichnis6">
    <w:name w:val="toc 6"/>
    <w:basedOn w:val="Standard"/>
    <w:next w:val="Standard"/>
    <w:autoRedefine/>
    <w:uiPriority w:val="39"/>
    <w:unhideWhenUsed/>
    <w:rsid w:val="00241AB7"/>
    <w:pPr>
      <w:pBdr>
        <w:between w:val="double" w:sz="6" w:space="0" w:color="auto"/>
      </w:pBdr>
      <w:spacing w:before="0" w:after="0"/>
      <w:ind w:left="760"/>
      <w:jc w:val="left"/>
    </w:pPr>
    <w:rPr>
      <w:rFonts w:asciiTheme="minorHAnsi" w:hAnsiTheme="minorHAnsi" w:cstheme="minorHAnsi"/>
      <w:sz w:val="20"/>
    </w:rPr>
  </w:style>
  <w:style w:type="paragraph" w:styleId="Verzeichnis7">
    <w:name w:val="toc 7"/>
    <w:basedOn w:val="Standard"/>
    <w:next w:val="Standard"/>
    <w:autoRedefine/>
    <w:uiPriority w:val="39"/>
    <w:unhideWhenUsed/>
    <w:rsid w:val="00241AB7"/>
    <w:pPr>
      <w:pBdr>
        <w:between w:val="double" w:sz="6" w:space="0" w:color="auto"/>
      </w:pBdr>
      <w:spacing w:before="0" w:after="0"/>
      <w:ind w:left="950"/>
      <w:jc w:val="left"/>
    </w:pPr>
    <w:rPr>
      <w:rFonts w:asciiTheme="minorHAnsi" w:hAnsiTheme="minorHAnsi" w:cstheme="minorHAnsi"/>
      <w:sz w:val="20"/>
    </w:rPr>
  </w:style>
  <w:style w:type="paragraph" w:styleId="Verzeichnis8">
    <w:name w:val="toc 8"/>
    <w:basedOn w:val="Standard"/>
    <w:next w:val="Standard"/>
    <w:autoRedefine/>
    <w:uiPriority w:val="39"/>
    <w:unhideWhenUsed/>
    <w:rsid w:val="00241AB7"/>
    <w:pPr>
      <w:pBdr>
        <w:between w:val="double" w:sz="6" w:space="0" w:color="auto"/>
      </w:pBdr>
      <w:spacing w:before="0" w:after="0"/>
      <w:ind w:left="1140"/>
      <w:jc w:val="left"/>
    </w:pPr>
    <w:rPr>
      <w:rFonts w:asciiTheme="minorHAnsi" w:hAnsiTheme="minorHAnsi" w:cstheme="minorHAnsi"/>
      <w:sz w:val="20"/>
    </w:rPr>
  </w:style>
  <w:style w:type="paragraph" w:styleId="Verzeichnis9">
    <w:name w:val="toc 9"/>
    <w:basedOn w:val="Standard"/>
    <w:next w:val="Standard"/>
    <w:autoRedefine/>
    <w:uiPriority w:val="39"/>
    <w:unhideWhenUsed/>
    <w:rsid w:val="00241AB7"/>
    <w:pPr>
      <w:pBdr>
        <w:between w:val="double" w:sz="6" w:space="0" w:color="auto"/>
      </w:pBdr>
      <w:spacing w:before="0" w:after="0"/>
      <w:ind w:left="1330"/>
      <w:jc w:val="left"/>
    </w:pPr>
    <w:rPr>
      <w:rFonts w:asciiTheme="minorHAnsi" w:hAnsiTheme="minorHAnsi" w:cstheme="minorHAnsi"/>
      <w:sz w:val="20"/>
    </w:rPr>
  </w:style>
  <w:style w:type="character" w:styleId="Seitenzahl">
    <w:name w:val="page number"/>
    <w:basedOn w:val="Absatz-Standardschriftart"/>
    <w:uiPriority w:val="99"/>
    <w:semiHidden/>
    <w:unhideWhenUsed/>
    <w:rsid w:val="00550A25"/>
  </w:style>
  <w:style w:type="paragraph" w:customStyle="1" w:styleId="Tabellentext">
    <w:name w:val="Tabellentext"/>
    <w:basedOn w:val="Standard"/>
    <w:link w:val="TabellentextZchn"/>
    <w:uiPriority w:val="1"/>
    <w:qFormat/>
    <w:rsid w:val="00782C9B"/>
    <w:pPr>
      <w:spacing w:before="0" w:after="0"/>
      <w:contextualSpacing/>
      <w:jc w:val="left"/>
    </w:pPr>
  </w:style>
  <w:style w:type="character" w:customStyle="1" w:styleId="TabellentextZchn">
    <w:name w:val="Tabellentext Zchn"/>
    <w:basedOn w:val="Absatz-Standardschriftart"/>
    <w:link w:val="Tabellentext"/>
    <w:uiPriority w:val="1"/>
    <w:rsid w:val="00782C9B"/>
    <w:rPr>
      <w:rFonts w:ascii="Helvetica" w:hAnsi="Helvetica"/>
      <w:sz w:val="19"/>
      <w:lang w:val="de-CH"/>
    </w:rPr>
  </w:style>
  <w:style w:type="paragraph" w:customStyle="1" w:styleId="Fusszeile">
    <w:name w:val="Fusszeile"/>
    <w:basedOn w:val="Fuzeile"/>
    <w:link w:val="FusszeileZchn"/>
    <w:uiPriority w:val="21"/>
    <w:qFormat/>
    <w:rsid w:val="005A67D9"/>
    <w:pPr>
      <w:contextualSpacing/>
    </w:pPr>
    <w:rPr>
      <w:color w:val="767171" w:themeColor="background2" w:themeShade="80"/>
    </w:rPr>
  </w:style>
  <w:style w:type="character" w:customStyle="1" w:styleId="FusszeileZchn">
    <w:name w:val="Fusszeile Zchn"/>
    <w:basedOn w:val="FuzeileZchn"/>
    <w:link w:val="Fusszeile"/>
    <w:uiPriority w:val="21"/>
    <w:rsid w:val="005A67D9"/>
    <w:rPr>
      <w:rFonts w:ascii="Helvetica" w:hAnsi="Helvetica"/>
      <w:color w:val="767171" w:themeColor="background2" w:themeShade="80"/>
      <w:sz w:val="16"/>
      <w:szCs w:val="18"/>
      <w:lang w:val="de-LI"/>
    </w:rPr>
  </w:style>
  <w:style w:type="table" w:styleId="Tabellenraster">
    <w:name w:val="Table Grid"/>
    <w:basedOn w:val="NormaleTabelle"/>
    <w:rsid w:val="0096763D"/>
    <w:rPr>
      <w:rFonts w:ascii="Times New Roman" w:eastAsia="Times New Roman" w:hAnsi="Times New Roman" w:cs="Times New Roman"/>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3957BA"/>
    <w:rPr>
      <w:color w:val="808080"/>
      <w:shd w:val="clear" w:color="auto" w:fill="E6E6E6"/>
    </w:rPr>
  </w:style>
  <w:style w:type="table" w:styleId="EinfacheTabelle1">
    <w:name w:val="Plain Table 1"/>
    <w:basedOn w:val="NormaleTabelle"/>
    <w:uiPriority w:val="99"/>
    <w:rsid w:val="000D6A1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Formatvorlage3">
    <w:name w:val="Formatvorlage3"/>
    <w:basedOn w:val="NormaleTabelle"/>
    <w:uiPriority w:val="99"/>
    <w:rsid w:val="007A049A"/>
    <w:rPr>
      <w:rFonts w:ascii="Helvetica" w:hAnsi="Helvetica"/>
      <w:color w:val="FFFFFF" w:themeColor="background1"/>
    </w:r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tblPr/>
      <w:tcPr>
        <w:shd w:val="clear" w:color="auto" w:fill="007873" w:themeFill="accent5"/>
      </w:tcPr>
    </w:tblStylePr>
    <w:tblStylePr w:type="band1Horz">
      <w:rPr>
        <w:color w:val="auto"/>
      </w:rPr>
      <w:tblPr/>
      <w:tcPr>
        <w:shd w:val="clear" w:color="auto" w:fill="E7E6E6" w:themeFill="background2"/>
      </w:tcPr>
    </w:tblStylePr>
  </w:style>
  <w:style w:type="table" w:customStyle="1" w:styleId="Tabelle6">
    <w:name w:val="Tabelle 6"/>
    <w:basedOn w:val="NormaleTabelle"/>
    <w:uiPriority w:val="99"/>
    <w:rsid w:val="002140BF"/>
    <w:rPr>
      <w:rFonts w:ascii="Helvetica" w:hAnsi="Helvetica"/>
      <w:color w:val="000000" w:themeColor="text1"/>
      <w:sz w:val="19"/>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rFonts w:ascii="Helvetica" w:hAnsi="Helvetica"/>
        <w:color w:val="FFFFFF" w:themeColor="background1"/>
      </w:rPr>
      <w:tblPr/>
      <w:tcPr>
        <w:shd w:val="clear" w:color="auto" w:fill="174190" w:themeFill="accent1"/>
      </w:tcPr>
    </w:tblStylePr>
    <w:tblStylePr w:type="band1Horz">
      <w:tblPr/>
      <w:tcPr>
        <w:shd w:val="clear" w:color="auto" w:fill="E7E6E6" w:themeFill="background2"/>
      </w:tcPr>
    </w:tblStylePr>
  </w:style>
  <w:style w:type="table" w:customStyle="1" w:styleId="Tabelle7">
    <w:name w:val="Tabelle 7"/>
    <w:basedOn w:val="Tabelle6"/>
    <w:uiPriority w:val="99"/>
    <w:rsid w:val="002140BF"/>
    <w:tblPr/>
    <w:tcPr>
      <w:shd w:val="clear" w:color="auto" w:fill="auto"/>
    </w:tcPr>
    <w:tblStylePr w:type="firstRow">
      <w:rPr>
        <w:rFonts w:ascii="Helvetica" w:hAnsi="Helvetica"/>
        <w:color w:val="FFFFFF" w:themeColor="background1"/>
      </w:rPr>
      <w:tblPr>
        <w:jc w:val="center"/>
      </w:tblPr>
      <w:trPr>
        <w:jc w:val="center"/>
      </w:trPr>
      <w:tcPr>
        <w:shd w:val="clear" w:color="auto" w:fill="174190" w:themeFill="accent1"/>
      </w:tcPr>
    </w:tblStylePr>
    <w:tblStylePr w:type="band1Horz">
      <w:tblPr/>
      <w:tcPr>
        <w:shd w:val="clear" w:color="auto" w:fill="FFFFFF" w:themeFill="background1"/>
      </w:tcPr>
    </w:tblStylePr>
  </w:style>
  <w:style w:type="table" w:customStyle="1" w:styleId="Formatvorlage1">
    <w:name w:val="Formatvorlage1"/>
    <w:basedOn w:val="NormaleTabelle"/>
    <w:uiPriority w:val="99"/>
    <w:rsid w:val="002B07D6"/>
    <w:rPr>
      <w:rFonts w:ascii="Helvetica" w:hAnsi="Helveti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tblPr/>
      <w:tcPr>
        <w:shd w:val="clear" w:color="auto" w:fill="E7E6E6" w:themeFill="background2"/>
      </w:tcPr>
    </w:tblStylePr>
  </w:style>
  <w:style w:type="paragraph" w:styleId="StandardWeb">
    <w:name w:val="Normal (Web)"/>
    <w:basedOn w:val="Standard"/>
    <w:uiPriority w:val="99"/>
    <w:unhideWhenUsed/>
    <w:rsid w:val="00FF578D"/>
    <w:pPr>
      <w:spacing w:before="100" w:beforeAutospacing="1" w:after="100" w:afterAutospacing="1" w:line="240" w:lineRule="auto"/>
      <w:jc w:val="left"/>
    </w:pPr>
    <w:rPr>
      <w:rFonts w:ascii="Times New Roman" w:eastAsia="Times New Roman" w:hAnsi="Times New Roman" w:cs="Times New Roman"/>
      <w:sz w:val="24"/>
      <w:szCs w:val="24"/>
      <w:lang w:val="fr-CH" w:eastAsia="fr-CH"/>
    </w:rPr>
  </w:style>
  <w:style w:type="table" w:customStyle="1" w:styleId="TabelleDSJ">
    <w:name w:val="Tabelle DSJ"/>
    <w:basedOn w:val="NormaleTabelle"/>
    <w:uiPriority w:val="99"/>
    <w:rsid w:val="007641DB"/>
    <w:pPr>
      <w:spacing w:line="300" w:lineRule="auto"/>
      <w:contextualSpacing/>
    </w:pPr>
    <w:rPr>
      <w:rFonts w:ascii="Helvetica" w:hAnsi="Helvetica"/>
      <w:sz w:val="18"/>
    </w:rPr>
    <w:tblPr>
      <w:tblInd w:w="0" w:type="nil"/>
      <w:tblBorders>
        <w:top w:val="single" w:sz="4" w:space="0" w:color="174190" w:themeColor="accent1"/>
        <w:left w:val="single" w:sz="4" w:space="0" w:color="174190" w:themeColor="accent1"/>
        <w:bottom w:val="single" w:sz="4" w:space="0" w:color="174190" w:themeColor="accent1"/>
        <w:right w:val="single" w:sz="4" w:space="0" w:color="174190" w:themeColor="accent1"/>
        <w:insideH w:val="single" w:sz="4" w:space="0" w:color="174190" w:themeColor="accent1"/>
        <w:insideV w:val="single" w:sz="4" w:space="0" w:color="174190" w:themeColor="accent1"/>
      </w:tblBorders>
      <w:tblCellMar>
        <w:top w:w="85" w:type="dxa"/>
        <w:left w:w="85" w:type="dxa"/>
        <w:bottom w:w="57" w:type="dxa"/>
        <w:right w:w="85" w:type="dxa"/>
      </w:tblCellMar>
    </w:tblPr>
    <w:tblStylePr w:type="firstRow">
      <w:pPr>
        <w:jc w:val="left"/>
      </w:pPr>
      <w:rPr>
        <w:color w:val="445369" w:themeColor="text2"/>
      </w:rPr>
    </w:tblStylePr>
    <w:tblStylePr w:type="firstCol">
      <w:rPr>
        <w:b w:val="0"/>
        <w:color w:val="FFFFFF" w:themeColor="background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435614">
      <w:bodyDiv w:val="1"/>
      <w:marLeft w:val="0"/>
      <w:marRight w:val="0"/>
      <w:marTop w:val="0"/>
      <w:marBottom w:val="0"/>
      <w:divBdr>
        <w:top w:val="none" w:sz="0" w:space="0" w:color="auto"/>
        <w:left w:val="none" w:sz="0" w:space="0" w:color="auto"/>
        <w:bottom w:val="none" w:sz="0" w:space="0" w:color="auto"/>
        <w:right w:val="none" w:sz="0" w:space="0" w:color="auto"/>
      </w:divBdr>
    </w:div>
    <w:div w:id="1241138651">
      <w:bodyDiv w:val="1"/>
      <w:marLeft w:val="0"/>
      <w:marRight w:val="0"/>
      <w:marTop w:val="0"/>
      <w:marBottom w:val="0"/>
      <w:divBdr>
        <w:top w:val="none" w:sz="0" w:space="0" w:color="auto"/>
        <w:left w:val="none" w:sz="0" w:space="0" w:color="auto"/>
        <w:bottom w:val="none" w:sz="0" w:space="0" w:color="auto"/>
        <w:right w:val="none" w:sz="0" w:space="0" w:color="auto"/>
      </w:divBdr>
    </w:div>
    <w:div w:id="1309944539">
      <w:bodyDiv w:val="1"/>
      <w:marLeft w:val="0"/>
      <w:marRight w:val="0"/>
      <w:marTop w:val="0"/>
      <w:marBottom w:val="0"/>
      <w:divBdr>
        <w:top w:val="none" w:sz="0" w:space="0" w:color="auto"/>
        <w:left w:val="none" w:sz="0" w:space="0" w:color="auto"/>
        <w:bottom w:val="none" w:sz="0" w:space="0" w:color="auto"/>
        <w:right w:val="none" w:sz="0" w:space="0" w:color="auto"/>
      </w:divBdr>
    </w:div>
    <w:div w:id="1329209646">
      <w:bodyDiv w:val="1"/>
      <w:marLeft w:val="0"/>
      <w:marRight w:val="0"/>
      <w:marTop w:val="0"/>
      <w:marBottom w:val="0"/>
      <w:divBdr>
        <w:top w:val="none" w:sz="0" w:space="0" w:color="auto"/>
        <w:left w:val="none" w:sz="0" w:space="0" w:color="auto"/>
        <w:bottom w:val="none" w:sz="0" w:space="0" w:color="auto"/>
        <w:right w:val="none" w:sz="0" w:space="0" w:color="auto"/>
      </w:divBdr>
    </w:div>
    <w:div w:id="1779904601">
      <w:bodyDiv w:val="1"/>
      <w:marLeft w:val="0"/>
      <w:marRight w:val="0"/>
      <w:marTop w:val="0"/>
      <w:marBottom w:val="0"/>
      <w:divBdr>
        <w:top w:val="none" w:sz="0" w:space="0" w:color="auto"/>
        <w:left w:val="none" w:sz="0" w:space="0" w:color="auto"/>
        <w:bottom w:val="none" w:sz="0" w:space="0" w:color="auto"/>
        <w:right w:val="none" w:sz="0" w:space="0" w:color="auto"/>
      </w:divBdr>
    </w:div>
    <w:div w:id="20010349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g"/></Relationships>
</file>

<file path=word/theme/theme1.xml><?xml version="1.0" encoding="utf-8"?>
<a:theme xmlns:a="http://schemas.openxmlformats.org/drawingml/2006/main" name="DSJ-Brief-1">
  <a:themeElements>
    <a:clrScheme name="youpa 2407">
      <a:dk1>
        <a:srgbClr val="000000"/>
      </a:dk1>
      <a:lt1>
        <a:srgbClr val="FFFFFF"/>
      </a:lt1>
      <a:dk2>
        <a:srgbClr val="445369"/>
      </a:dk2>
      <a:lt2>
        <a:srgbClr val="E7E6E6"/>
      </a:lt2>
      <a:accent1>
        <a:srgbClr val="174190"/>
      </a:accent1>
      <a:accent2>
        <a:srgbClr val="0E275A"/>
      </a:accent2>
      <a:accent3>
        <a:srgbClr val="FBBC42"/>
      </a:accent3>
      <a:accent4>
        <a:srgbClr val="D6AB53"/>
      </a:accent4>
      <a:accent5>
        <a:srgbClr val="007873"/>
      </a:accent5>
      <a:accent6>
        <a:srgbClr val="C5C5C5"/>
      </a:accent6>
      <a:hlink>
        <a:srgbClr val="007873"/>
      </a:hlink>
      <a:folHlink>
        <a:srgbClr val="007873"/>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53E39-F62D-4184-92EC-B7C69D9B1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682</Words>
  <Characters>4848</Characters>
  <Application>Microsoft Office Word</Application>
  <DocSecurity>0</DocSecurity>
  <Lines>121</Lines>
  <Paragraphs>120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ProjektForum AG</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DSJ</dc:creator>
  <cp:keywords/>
  <dc:description/>
  <cp:lastModifiedBy>Arbion Hamdiu</cp:lastModifiedBy>
  <cp:revision>10</cp:revision>
  <cp:lastPrinted>2014-02-06T09:54:00Z</cp:lastPrinted>
  <dcterms:created xsi:type="dcterms:W3CDTF">2019-09-17T09:23:00Z</dcterms:created>
  <dcterms:modified xsi:type="dcterms:W3CDTF">2020-02-18T08:14:00Z</dcterms:modified>
</cp:coreProperties>
</file>